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E80FCB" w:rsidRPr="002E650D" w:rsidTr="00972B19">
        <w:tc>
          <w:tcPr>
            <w:tcW w:w="9924" w:type="dxa"/>
          </w:tcPr>
          <w:p w:rsidR="00E80FCB" w:rsidRPr="00DA5764" w:rsidRDefault="00E80FCB" w:rsidP="00972B19">
            <w:pPr>
              <w:spacing w:after="0" w:line="240" w:lineRule="auto"/>
              <w:rPr>
                <w:rFonts w:ascii="Arial Narrow" w:hAnsi="Arial Narrow" w:cs="Arial"/>
                <w:b/>
              </w:rPr>
            </w:pPr>
            <w:r w:rsidRPr="00DA5764">
              <w:rPr>
                <w:rFonts w:ascii="Arial Narrow" w:hAnsi="Arial Narrow" w:cs="Arial"/>
                <w:b/>
              </w:rPr>
              <w:t xml:space="preserve">FINANCE – </w:t>
            </w:r>
            <w:r>
              <w:rPr>
                <w:rFonts w:ascii="Arial Narrow" w:hAnsi="Arial Narrow" w:cs="Arial"/>
                <w:b/>
              </w:rPr>
              <w:t>DECEMBER</w:t>
            </w:r>
            <w:r w:rsidRPr="00DA5764">
              <w:rPr>
                <w:rFonts w:ascii="Arial Narrow" w:hAnsi="Arial Narrow" w:cs="Arial"/>
                <w:b/>
              </w:rPr>
              <w:t xml:space="preserve"> 2017</w:t>
            </w:r>
          </w:p>
        </w:tc>
      </w:tr>
    </w:tbl>
    <w:p w:rsidR="00E80FCB" w:rsidRPr="00DA5764" w:rsidRDefault="00E80FCB" w:rsidP="0067468A">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E80FCB" w:rsidRPr="00DA5764" w:rsidTr="00972B19">
        <w:tc>
          <w:tcPr>
            <w:tcW w:w="9924" w:type="dxa"/>
            <w:gridSpan w:val="5"/>
          </w:tcPr>
          <w:p w:rsidR="00E80FCB" w:rsidRPr="00DA5764" w:rsidRDefault="00E80FCB" w:rsidP="00972B19">
            <w:pPr>
              <w:spacing w:after="0" w:line="240" w:lineRule="auto"/>
              <w:rPr>
                <w:rFonts w:ascii="Arial Narrow" w:hAnsi="Arial Narrow" w:cs="Arial"/>
                <w:b/>
              </w:rPr>
            </w:pPr>
            <w:r w:rsidRPr="00DA5764">
              <w:rPr>
                <w:rFonts w:ascii="Arial Narrow" w:hAnsi="Arial Narrow" w:cs="Arial"/>
              </w:rPr>
              <w:br w:type="page"/>
            </w:r>
            <w:r w:rsidRPr="00DA5764">
              <w:rPr>
                <w:rFonts w:ascii="Arial Narrow" w:hAnsi="Arial Narrow" w:cs="Arial"/>
              </w:rPr>
              <w:br w:type="page"/>
            </w:r>
            <w:r w:rsidRPr="00DA5764">
              <w:rPr>
                <w:rFonts w:ascii="Arial Narrow" w:hAnsi="Arial Narrow" w:cs="Arial"/>
                <w:b/>
              </w:rPr>
              <w:t xml:space="preserve">RECEIPTS &amp; PAYMENTS </w:t>
            </w:r>
          </w:p>
        </w:tc>
      </w:tr>
      <w:tr w:rsidR="00E80FCB" w:rsidRPr="002E650D" w:rsidTr="00972B19">
        <w:tc>
          <w:tcPr>
            <w:tcW w:w="9924" w:type="dxa"/>
            <w:gridSpan w:val="5"/>
          </w:tcPr>
          <w:p w:rsidR="00E80FCB" w:rsidRPr="007F0224" w:rsidRDefault="00E80FCB" w:rsidP="00972B19">
            <w:pPr>
              <w:spacing w:after="0"/>
              <w:rPr>
                <w:rFonts w:ascii="Arial Narrow" w:hAnsi="Arial Narrow" w:cs="Arial"/>
                <w:b/>
              </w:rPr>
            </w:pPr>
            <w:r w:rsidRPr="007F0224">
              <w:rPr>
                <w:rFonts w:ascii="Arial Narrow" w:hAnsi="Arial Narrow" w:cs="Arial"/>
                <w:b/>
              </w:rPr>
              <w:t>BALANCE AT  24/11/17 – £36,286.80</w:t>
            </w:r>
          </w:p>
          <w:p w:rsidR="00E80FCB" w:rsidRPr="007F0224" w:rsidRDefault="00E80FCB" w:rsidP="00972B19">
            <w:pPr>
              <w:spacing w:after="0"/>
              <w:rPr>
                <w:rFonts w:ascii="Arial Narrow" w:hAnsi="Arial Narrow" w:cs="Arial"/>
                <w:b/>
              </w:rPr>
            </w:pPr>
          </w:p>
          <w:p w:rsidR="00E80FCB" w:rsidRPr="00977B0E" w:rsidRDefault="00E80FCB" w:rsidP="00972B19">
            <w:pPr>
              <w:spacing w:after="0"/>
              <w:rPr>
                <w:rFonts w:ascii="Arial Narrow" w:hAnsi="Arial Narrow" w:cs="Arial"/>
                <w:color w:val="993366"/>
              </w:rPr>
            </w:pPr>
            <w:r w:rsidRPr="007F0224">
              <w:rPr>
                <w:rFonts w:ascii="Arial Narrow" w:hAnsi="Arial Narrow" w:cs="Arial"/>
              </w:rPr>
              <w:t>RECEIPTS: £40 – Donation for wood from felled ash tree</w:t>
            </w:r>
            <w:r>
              <w:rPr>
                <w:rFonts w:ascii="Arial Narrow" w:hAnsi="Arial Narrow" w:cs="Arial"/>
                <w:color w:val="993366"/>
              </w:rPr>
              <w:t xml:space="preserve">. </w:t>
            </w:r>
          </w:p>
          <w:p w:rsidR="00E80FCB" w:rsidRPr="00977B0E" w:rsidRDefault="00E80FCB" w:rsidP="00972B19">
            <w:pPr>
              <w:spacing w:after="0"/>
              <w:rPr>
                <w:rFonts w:ascii="Arial Narrow" w:hAnsi="Arial Narrow" w:cs="Arial"/>
                <w:color w:val="993366"/>
              </w:rPr>
            </w:pPr>
          </w:p>
          <w:p w:rsidR="00E80FCB" w:rsidRPr="00977B0E" w:rsidRDefault="00E80FCB" w:rsidP="00972B19">
            <w:pPr>
              <w:spacing w:after="0"/>
              <w:rPr>
                <w:rFonts w:ascii="Arial Narrow" w:hAnsi="Arial Narrow" w:cs="Arial"/>
                <w:color w:val="993366"/>
              </w:rPr>
            </w:pPr>
          </w:p>
          <w:p w:rsidR="00E80FCB" w:rsidRPr="000A4BC4" w:rsidRDefault="00E80FCB" w:rsidP="00972B19">
            <w:pPr>
              <w:spacing w:after="0"/>
              <w:rPr>
                <w:rFonts w:ascii="Arial Narrow" w:hAnsi="Arial Narrow" w:cs="Arial"/>
              </w:rPr>
            </w:pPr>
            <w:r w:rsidRPr="000A4BC4">
              <w:rPr>
                <w:rFonts w:ascii="Arial Narrow" w:hAnsi="Arial Narrow" w:cs="Arial"/>
              </w:rPr>
              <w:t xml:space="preserve">NOTES:   </w:t>
            </w:r>
          </w:p>
          <w:p w:rsidR="00E80FCB" w:rsidRPr="000A4BC4" w:rsidRDefault="00E80FCB" w:rsidP="00972B19">
            <w:pPr>
              <w:pStyle w:val="ListParagraph"/>
              <w:spacing w:after="0"/>
              <w:ind w:left="0"/>
              <w:rPr>
                <w:rFonts w:ascii="Arial Narrow" w:hAnsi="Arial Narrow" w:cs="Arial"/>
              </w:rPr>
            </w:pPr>
            <w:r w:rsidRPr="000A4BC4">
              <w:rPr>
                <w:rFonts w:ascii="Arial Narrow" w:hAnsi="Arial Narrow" w:cs="Arial"/>
                <w:highlight w:val="yellow"/>
              </w:rPr>
              <w:t>EARMARKED RESERVES:</w:t>
            </w:r>
            <w:r w:rsidRPr="000A4BC4">
              <w:rPr>
                <w:rFonts w:ascii="Arial Narrow" w:hAnsi="Arial Narrow" w:cs="Arial"/>
              </w:rPr>
              <w:t xml:space="preserve">   </w:t>
            </w:r>
            <w:r w:rsidRPr="000A4BC4">
              <w:rPr>
                <w:rFonts w:ascii="Arial Narrow" w:hAnsi="Arial Narrow" w:cs="Arial"/>
                <w:highlight w:val="yellow"/>
              </w:rPr>
              <w:t xml:space="preserve"> £8230.38</w:t>
            </w:r>
            <w:r w:rsidRPr="000A4BC4">
              <w:rPr>
                <w:rFonts w:ascii="Arial Narrow" w:hAnsi="Arial Narrow" w:cs="Arial"/>
                <w:sz w:val="36"/>
                <w:szCs w:val="36"/>
              </w:rPr>
              <w:t>*</w:t>
            </w:r>
            <w:r w:rsidRPr="000A4BC4">
              <w:rPr>
                <w:rFonts w:ascii="Arial Narrow" w:hAnsi="Arial Narrow" w:cs="Arial"/>
              </w:rPr>
              <w:t xml:space="preserve"> Bury Lane Community &amp; Playing Field </w:t>
            </w:r>
            <w:r w:rsidRPr="000A4BC4">
              <w:rPr>
                <w:rFonts w:ascii="Arial Narrow" w:hAnsi="Arial Narrow" w:cs="Arial"/>
                <w:i/>
              </w:rPr>
              <w:t>(Goalposts - £899 paid for out of Comm. Field Fund; 1</w:t>
            </w:r>
            <w:r w:rsidRPr="000A4BC4">
              <w:rPr>
                <w:rFonts w:ascii="Arial Narrow" w:hAnsi="Arial Narrow" w:cs="Arial"/>
                <w:i/>
                <w:vertAlign w:val="superscript"/>
              </w:rPr>
              <w:t>st</w:t>
            </w:r>
            <w:r w:rsidRPr="000A4BC4">
              <w:rPr>
                <w:rFonts w:ascii="Arial Narrow" w:hAnsi="Arial Narrow" w:cs="Arial"/>
                <w:i/>
              </w:rPr>
              <w:t xml:space="preserve"> Topping field - £156; Playground inspection - £60.72 &amp; £79.80; Land Registry - £80; 2</w:t>
            </w:r>
            <w:r w:rsidRPr="000A4BC4">
              <w:rPr>
                <w:rFonts w:ascii="Arial Narrow" w:hAnsi="Arial Narrow" w:cs="Arial"/>
                <w:i/>
                <w:vertAlign w:val="superscript"/>
              </w:rPr>
              <w:t>nd</w:t>
            </w:r>
            <w:r w:rsidRPr="000A4BC4">
              <w:rPr>
                <w:rFonts w:ascii="Arial Narrow" w:hAnsi="Arial Narrow" w:cs="Arial"/>
                <w:i/>
              </w:rPr>
              <w:t xml:space="preserve"> Topping field - £216; 3</w:t>
            </w:r>
            <w:r w:rsidRPr="000A4BC4">
              <w:rPr>
                <w:rFonts w:ascii="Arial Narrow" w:hAnsi="Arial Narrow" w:cs="Arial"/>
                <w:i/>
                <w:vertAlign w:val="superscript"/>
              </w:rPr>
              <w:t>rd</w:t>
            </w:r>
            <w:r w:rsidRPr="000A4BC4">
              <w:rPr>
                <w:rFonts w:ascii="Arial Narrow" w:hAnsi="Arial Narrow" w:cs="Arial"/>
                <w:i/>
              </w:rPr>
              <w:t xml:space="preserve"> Topping field - £324; Repairs to play equipment - £771.60); </w:t>
            </w:r>
            <w:r w:rsidRPr="000A4BC4">
              <w:rPr>
                <w:rFonts w:ascii="Arial Narrow" w:hAnsi="Arial Narrow" w:cs="Arial"/>
              </w:rPr>
              <w:t xml:space="preserve"> </w:t>
            </w:r>
            <w:r w:rsidRPr="000A4BC4">
              <w:rPr>
                <w:rFonts w:ascii="Arial Narrow" w:hAnsi="Arial Narrow" w:cs="Arial"/>
                <w:highlight w:val="yellow"/>
              </w:rPr>
              <w:t>£117.98</w:t>
            </w:r>
            <w:r w:rsidRPr="000A4BC4">
              <w:rPr>
                <w:rFonts w:ascii="Arial Narrow" w:hAnsi="Arial Narrow" w:cs="Arial"/>
              </w:rPr>
              <w:t xml:space="preserve"> P3 scheme (</w:t>
            </w:r>
            <w:r w:rsidRPr="000A4BC4">
              <w:rPr>
                <w:rFonts w:ascii="Arial Narrow" w:hAnsi="Arial Narrow" w:cs="Arial"/>
                <w:i/>
              </w:rPr>
              <w:t xml:space="preserve">Wigmore Castle footpath upgrade - £813.58; Wigmore footpaths maintenance £216 ; PPO equipment £52.44 -  from 2014-15 P3 fund); </w:t>
            </w:r>
            <w:r w:rsidRPr="000A4BC4">
              <w:rPr>
                <w:rFonts w:ascii="Arial Narrow" w:hAnsi="Arial Narrow" w:cs="Arial"/>
              </w:rPr>
              <w:t xml:space="preserve"> </w:t>
            </w:r>
            <w:r w:rsidRPr="000A4BC4">
              <w:rPr>
                <w:rFonts w:ascii="Arial Narrow" w:hAnsi="Arial Narrow" w:cs="Arial"/>
                <w:highlight w:val="yellow"/>
              </w:rPr>
              <w:t>£1884</w:t>
            </w:r>
            <w:r w:rsidRPr="000A4BC4">
              <w:rPr>
                <w:rFonts w:ascii="Arial Narrow" w:hAnsi="Arial Narrow" w:cs="Arial"/>
              </w:rPr>
              <w:t xml:space="preserve"> Election fund </w:t>
            </w:r>
            <w:r w:rsidRPr="000A4BC4">
              <w:rPr>
                <w:rFonts w:ascii="Arial Narrow" w:hAnsi="Arial Narrow" w:cs="Arial"/>
                <w:i/>
              </w:rPr>
              <w:t>(Full Term elections - £116)</w:t>
            </w:r>
            <w:r w:rsidRPr="000A4BC4">
              <w:rPr>
                <w:rFonts w:ascii="Arial Narrow" w:hAnsi="Arial Narrow" w:cs="Arial"/>
              </w:rPr>
              <w:t xml:space="preserve"> </w:t>
            </w:r>
            <w:r w:rsidRPr="000A4BC4">
              <w:rPr>
                <w:rFonts w:ascii="Arial Narrow" w:hAnsi="Arial Narrow" w:cs="Arial"/>
                <w:highlight w:val="yellow"/>
              </w:rPr>
              <w:t>£853.32</w:t>
            </w:r>
            <w:r w:rsidRPr="000A4BC4">
              <w:rPr>
                <w:rFonts w:ascii="Arial Narrow" w:hAnsi="Arial Narrow" w:cs="Arial"/>
              </w:rPr>
              <w:t xml:space="preserve"> Signage </w:t>
            </w:r>
            <w:r w:rsidRPr="000A4BC4">
              <w:rPr>
                <w:rFonts w:ascii="Arial Narrow" w:hAnsi="Arial Narrow" w:cs="Arial"/>
                <w:i/>
              </w:rPr>
              <w:t>(Road sign ‘Parking residents only’ - £60; Ford St &amp; Bury Ln £286.68</w:t>
            </w:r>
            <w:r w:rsidRPr="000A4BC4">
              <w:rPr>
                <w:rFonts w:ascii="Arial Narrow" w:hAnsi="Arial Narrow" w:cs="Arial"/>
              </w:rPr>
              <w:t xml:space="preserve">); </w:t>
            </w:r>
            <w:r w:rsidRPr="000A4BC4">
              <w:rPr>
                <w:rFonts w:ascii="Arial Narrow" w:hAnsi="Arial Narrow" w:cs="Arial"/>
                <w:highlight w:val="yellow"/>
              </w:rPr>
              <w:t>£3000</w:t>
            </w:r>
            <w:r w:rsidRPr="000A4BC4">
              <w:rPr>
                <w:rFonts w:ascii="Arial Narrow" w:hAnsi="Arial Narrow" w:cs="Arial"/>
              </w:rPr>
              <w:t xml:space="preserve"> Parish Council match funding for Lenghtsman/P3 schemes.</w:t>
            </w:r>
          </w:p>
          <w:p w:rsidR="00E80FCB" w:rsidRPr="000A4BC4" w:rsidRDefault="00E80FCB" w:rsidP="00972B19">
            <w:pPr>
              <w:pStyle w:val="ListParagraph"/>
              <w:spacing w:after="0"/>
              <w:ind w:left="0"/>
              <w:rPr>
                <w:rFonts w:ascii="Arial Narrow" w:hAnsi="Arial Narrow" w:cs="Arial"/>
              </w:rPr>
            </w:pPr>
            <w:r w:rsidRPr="000A4BC4">
              <w:rPr>
                <w:rFonts w:ascii="Arial Narrow" w:hAnsi="Arial Narrow" w:cs="Arial"/>
              </w:rPr>
              <w:t xml:space="preserve">TOTAL: (Earmarked reserves </w:t>
            </w:r>
            <w:r w:rsidRPr="000A4BC4">
              <w:rPr>
                <w:rFonts w:ascii="Arial Narrow" w:hAnsi="Arial Narrow" w:cs="Arial"/>
                <w:highlight w:val="yellow"/>
              </w:rPr>
              <w:t>(£</w:t>
            </w:r>
            <w:r>
              <w:rPr>
                <w:rFonts w:ascii="Arial Narrow" w:hAnsi="Arial Narrow" w:cs="Arial"/>
                <w:highlight w:val="yellow"/>
              </w:rPr>
              <w:t>14,085</w:t>
            </w:r>
            <w:r w:rsidRPr="000A4BC4">
              <w:rPr>
                <w:rFonts w:ascii="Arial Narrow" w:hAnsi="Arial Narrow" w:cs="Arial"/>
                <w:highlight w:val="yellow"/>
              </w:rPr>
              <w:t>.68)</w:t>
            </w:r>
            <w:r w:rsidRPr="000A4BC4">
              <w:rPr>
                <w:rFonts w:ascii="Arial Narrow" w:hAnsi="Arial Narrow" w:cs="Arial"/>
              </w:rPr>
              <w:t xml:space="preserve"> </w:t>
            </w:r>
          </w:p>
          <w:p w:rsidR="00E80FCB" w:rsidRPr="000A4BC4" w:rsidRDefault="00E80FCB" w:rsidP="00972B19">
            <w:pPr>
              <w:pStyle w:val="ListParagraph"/>
              <w:spacing w:after="0"/>
              <w:ind w:left="0"/>
              <w:rPr>
                <w:rFonts w:ascii="Arial Narrow" w:hAnsi="Arial Narrow" w:cs="Arial"/>
              </w:rPr>
            </w:pPr>
            <w:r w:rsidRPr="000A4BC4">
              <w:rPr>
                <w:rFonts w:ascii="Arial Narrow" w:hAnsi="Arial Narrow" w:cs="Arial"/>
              </w:rPr>
              <w:t>RESIDUAL AMOUNT: £</w:t>
            </w:r>
            <w:r>
              <w:rPr>
                <w:rFonts w:ascii="Arial Narrow" w:hAnsi="Arial Narrow" w:cs="Arial"/>
              </w:rPr>
              <w:t>22,201.12</w:t>
            </w:r>
            <w:r w:rsidRPr="000A4BC4">
              <w:rPr>
                <w:rFonts w:ascii="Arial Narrow" w:hAnsi="Arial Narrow" w:cs="Arial"/>
              </w:rPr>
              <w:t xml:space="preserve"> </w:t>
            </w:r>
          </w:p>
          <w:p w:rsidR="00E80FCB" w:rsidRPr="000A4BC4" w:rsidRDefault="00E80FCB" w:rsidP="00972B19">
            <w:pPr>
              <w:pStyle w:val="ListParagraph"/>
              <w:spacing w:after="0"/>
              <w:ind w:left="0"/>
              <w:rPr>
                <w:rFonts w:ascii="Arial Narrow" w:hAnsi="Arial Narrow" w:cs="Arial"/>
                <w:i/>
              </w:rPr>
            </w:pPr>
            <w:r w:rsidRPr="000A4BC4">
              <w:rPr>
                <w:rFonts w:ascii="Arial Narrow" w:hAnsi="Arial Narrow" w:cs="Arial"/>
                <w:sz w:val="36"/>
                <w:szCs w:val="36"/>
              </w:rPr>
              <w:t xml:space="preserve">* </w:t>
            </w:r>
            <w:r w:rsidRPr="000A4BC4">
              <w:rPr>
                <w:rFonts w:ascii="Arial Narrow" w:hAnsi="Arial Narrow" w:cs="Arial"/>
                <w:i/>
              </w:rPr>
              <w:t xml:space="preserve">Includes </w:t>
            </w:r>
            <w:r>
              <w:rPr>
                <w:rFonts w:ascii="Arial Narrow" w:hAnsi="Arial Narrow" w:cs="Arial"/>
                <w:i/>
              </w:rPr>
              <w:t xml:space="preserve">additional </w:t>
            </w:r>
            <w:r w:rsidRPr="000A4BC4">
              <w:rPr>
                <w:rFonts w:ascii="Arial Narrow" w:hAnsi="Arial Narrow" w:cs="Arial"/>
                <w:i/>
              </w:rPr>
              <w:t>£1311.50 as per Minutes 13 Nov. 2017</w:t>
            </w:r>
          </w:p>
          <w:p w:rsidR="00E80FCB" w:rsidRPr="002E650D" w:rsidRDefault="00E80FCB" w:rsidP="00972B19">
            <w:pPr>
              <w:pStyle w:val="ListParagraph"/>
              <w:spacing w:after="0"/>
              <w:ind w:left="0"/>
              <w:rPr>
                <w:rFonts w:ascii="Arial Narrow" w:hAnsi="Arial Narrow" w:cs="Arial"/>
                <w:b/>
                <w:color w:val="993366"/>
                <w:sz w:val="10"/>
              </w:rPr>
            </w:pPr>
          </w:p>
        </w:tc>
      </w:tr>
      <w:tr w:rsidR="00E80FCB" w:rsidRPr="002E650D" w:rsidTr="00972B19">
        <w:trPr>
          <w:trHeight w:val="64"/>
        </w:trPr>
        <w:tc>
          <w:tcPr>
            <w:tcW w:w="447" w:type="dxa"/>
          </w:tcPr>
          <w:p w:rsidR="00E80FCB" w:rsidRPr="00EA7628" w:rsidRDefault="00E80FCB" w:rsidP="00972B19">
            <w:pPr>
              <w:spacing w:after="0"/>
              <w:rPr>
                <w:rFonts w:ascii="Arial Narrow" w:hAnsi="Arial Narrow" w:cs="Arial"/>
                <w:b/>
              </w:rPr>
            </w:pPr>
            <w:r w:rsidRPr="00EA7628">
              <w:rPr>
                <w:rFonts w:ascii="Arial Narrow" w:hAnsi="Arial Narrow" w:cs="Arial"/>
                <w:b/>
              </w:rPr>
              <w:t>i)</w:t>
            </w:r>
          </w:p>
        </w:tc>
        <w:tc>
          <w:tcPr>
            <w:tcW w:w="9477" w:type="dxa"/>
            <w:gridSpan w:val="4"/>
          </w:tcPr>
          <w:p w:rsidR="00E80FCB" w:rsidRPr="00EA7628" w:rsidRDefault="00E80FCB" w:rsidP="00972B19">
            <w:pPr>
              <w:spacing w:after="0"/>
              <w:rPr>
                <w:rFonts w:ascii="Arial Narrow" w:hAnsi="Arial Narrow" w:cs="Arial"/>
                <w:b/>
              </w:rPr>
            </w:pPr>
            <w:r w:rsidRPr="00EA7628">
              <w:rPr>
                <w:rFonts w:ascii="Arial Narrow" w:hAnsi="Arial Narrow" w:cs="Arial"/>
                <w:b/>
              </w:rPr>
              <w:t xml:space="preserve">PAYMENTS from General funds </w:t>
            </w:r>
          </w:p>
        </w:tc>
      </w:tr>
      <w:tr w:rsidR="00E80FCB" w:rsidRPr="002E650D" w:rsidTr="00972B19">
        <w:trPr>
          <w:trHeight w:val="64"/>
        </w:trPr>
        <w:tc>
          <w:tcPr>
            <w:tcW w:w="447" w:type="dxa"/>
          </w:tcPr>
          <w:p w:rsidR="00E80FCB" w:rsidRPr="00EA7628" w:rsidRDefault="00E80FCB" w:rsidP="00972B19">
            <w:pPr>
              <w:spacing w:after="0"/>
              <w:rPr>
                <w:rFonts w:ascii="Arial Narrow" w:hAnsi="Arial Narrow" w:cs="Arial"/>
                <w:b/>
              </w:rPr>
            </w:pPr>
          </w:p>
        </w:tc>
        <w:tc>
          <w:tcPr>
            <w:tcW w:w="1822" w:type="dxa"/>
          </w:tcPr>
          <w:p w:rsidR="00E80FCB" w:rsidRPr="00EA7628" w:rsidRDefault="00E80FCB" w:rsidP="00972B19">
            <w:pPr>
              <w:spacing w:after="0"/>
              <w:rPr>
                <w:rFonts w:ascii="Arial Narrow" w:hAnsi="Arial Narrow" w:cs="Arial"/>
                <w:b/>
              </w:rPr>
            </w:pPr>
            <w:r w:rsidRPr="00EA7628">
              <w:rPr>
                <w:rFonts w:ascii="Arial Narrow" w:hAnsi="Arial Narrow" w:cs="Arial"/>
                <w:b/>
              </w:rPr>
              <w:t>Supplier</w:t>
            </w:r>
          </w:p>
        </w:tc>
        <w:tc>
          <w:tcPr>
            <w:tcW w:w="5424" w:type="dxa"/>
          </w:tcPr>
          <w:p w:rsidR="00E80FCB" w:rsidRPr="00EA7628" w:rsidRDefault="00E80FCB" w:rsidP="00972B19">
            <w:pPr>
              <w:spacing w:after="0"/>
              <w:rPr>
                <w:rFonts w:ascii="Arial Narrow" w:hAnsi="Arial Narrow" w:cs="Arial"/>
                <w:b/>
              </w:rPr>
            </w:pPr>
            <w:r w:rsidRPr="00EA7628">
              <w:rPr>
                <w:rFonts w:ascii="Arial Narrow" w:hAnsi="Arial Narrow" w:cs="Arial"/>
                <w:b/>
              </w:rPr>
              <w:t>Item</w:t>
            </w:r>
          </w:p>
        </w:tc>
        <w:tc>
          <w:tcPr>
            <w:tcW w:w="1274" w:type="dxa"/>
          </w:tcPr>
          <w:p w:rsidR="00E80FCB" w:rsidRPr="00EA7628" w:rsidRDefault="00E80FCB" w:rsidP="00972B19">
            <w:pPr>
              <w:spacing w:after="0"/>
              <w:jc w:val="center"/>
              <w:rPr>
                <w:rFonts w:ascii="Arial Narrow" w:hAnsi="Arial Narrow" w:cs="Arial"/>
                <w:b/>
              </w:rPr>
            </w:pPr>
            <w:r w:rsidRPr="00EA7628">
              <w:rPr>
                <w:rFonts w:ascii="Arial Narrow" w:hAnsi="Arial Narrow" w:cs="Arial"/>
                <w:b/>
              </w:rPr>
              <w:t>Amount £ incl. VAT</w:t>
            </w:r>
          </w:p>
        </w:tc>
        <w:tc>
          <w:tcPr>
            <w:tcW w:w="957" w:type="dxa"/>
          </w:tcPr>
          <w:p w:rsidR="00E80FCB" w:rsidRPr="00EA7628" w:rsidRDefault="00E80FCB" w:rsidP="00972B19">
            <w:pPr>
              <w:spacing w:after="0"/>
              <w:jc w:val="center"/>
              <w:rPr>
                <w:rFonts w:ascii="Arial Narrow" w:hAnsi="Arial Narrow" w:cs="Arial"/>
                <w:b/>
              </w:rPr>
            </w:pPr>
            <w:r w:rsidRPr="00EA7628">
              <w:rPr>
                <w:rFonts w:ascii="Arial Narrow" w:hAnsi="Arial Narrow" w:cs="Arial"/>
                <w:b/>
              </w:rPr>
              <w:t>VAT  £</w:t>
            </w:r>
          </w:p>
        </w:tc>
      </w:tr>
      <w:tr w:rsidR="00E80FCB" w:rsidRPr="002E650D" w:rsidTr="00972B19">
        <w:tc>
          <w:tcPr>
            <w:tcW w:w="447" w:type="dxa"/>
          </w:tcPr>
          <w:p w:rsidR="00E80FCB" w:rsidRPr="00562670" w:rsidRDefault="00E80FCB" w:rsidP="00972B19">
            <w:pPr>
              <w:spacing w:after="0"/>
              <w:rPr>
                <w:rFonts w:ascii="Arial Narrow" w:hAnsi="Arial Narrow" w:cs="Arial"/>
              </w:rPr>
            </w:pPr>
            <w:r w:rsidRPr="00562670">
              <w:rPr>
                <w:rFonts w:ascii="Arial Narrow" w:hAnsi="Arial Narrow" w:cs="Arial"/>
              </w:rPr>
              <w:t>1</w:t>
            </w:r>
          </w:p>
        </w:tc>
        <w:tc>
          <w:tcPr>
            <w:tcW w:w="1822" w:type="dxa"/>
          </w:tcPr>
          <w:p w:rsidR="00E80FCB" w:rsidRPr="00562670" w:rsidRDefault="00E80FCB" w:rsidP="00972B19">
            <w:pPr>
              <w:spacing w:after="0"/>
              <w:rPr>
                <w:rFonts w:ascii="Arial Narrow" w:hAnsi="Arial Narrow" w:cs="Arial"/>
              </w:rPr>
            </w:pPr>
            <w:r w:rsidRPr="00562670">
              <w:rPr>
                <w:rFonts w:ascii="Arial Narrow" w:hAnsi="Arial Narrow" w:cs="Arial"/>
              </w:rPr>
              <w:t>Plusnet/ Dir Debit</w:t>
            </w:r>
          </w:p>
        </w:tc>
        <w:tc>
          <w:tcPr>
            <w:tcW w:w="5424" w:type="dxa"/>
          </w:tcPr>
          <w:p w:rsidR="00E80FCB" w:rsidRPr="00562670" w:rsidRDefault="00E80FCB" w:rsidP="00972B19">
            <w:pPr>
              <w:spacing w:after="0"/>
              <w:rPr>
                <w:rFonts w:ascii="Arial Narrow" w:hAnsi="Arial Narrow" w:cs="Arial"/>
              </w:rPr>
            </w:pPr>
            <w:r w:rsidRPr="00562670">
              <w:rPr>
                <w:rFonts w:ascii="Arial Narrow" w:hAnsi="Arial Narrow" w:cs="Arial"/>
              </w:rPr>
              <w:t>Broadband (Nov/Dec) @ £33 per month</w:t>
            </w:r>
          </w:p>
        </w:tc>
        <w:tc>
          <w:tcPr>
            <w:tcW w:w="1274" w:type="dxa"/>
          </w:tcPr>
          <w:p w:rsidR="00E80FCB" w:rsidRPr="00562670" w:rsidRDefault="00E80FCB" w:rsidP="00972B19">
            <w:pPr>
              <w:spacing w:after="0"/>
              <w:jc w:val="center"/>
              <w:rPr>
                <w:rFonts w:ascii="Arial Narrow" w:hAnsi="Arial Narrow" w:cs="Arial"/>
              </w:rPr>
            </w:pPr>
            <w:r w:rsidRPr="00562670">
              <w:rPr>
                <w:rFonts w:ascii="Arial Narrow" w:hAnsi="Arial Narrow" w:cs="Arial"/>
              </w:rPr>
              <w:t>33.00</w:t>
            </w:r>
          </w:p>
        </w:tc>
        <w:tc>
          <w:tcPr>
            <w:tcW w:w="957" w:type="dxa"/>
          </w:tcPr>
          <w:p w:rsidR="00E80FCB" w:rsidRPr="00562670" w:rsidRDefault="00E80FCB" w:rsidP="00972B19">
            <w:pPr>
              <w:spacing w:after="0"/>
              <w:jc w:val="center"/>
              <w:rPr>
                <w:rFonts w:ascii="Arial Narrow" w:hAnsi="Arial Narrow" w:cs="Arial"/>
              </w:rPr>
            </w:pPr>
            <w:r w:rsidRPr="00562670">
              <w:rPr>
                <w:rFonts w:ascii="Arial Narrow" w:hAnsi="Arial Narrow" w:cs="Arial"/>
              </w:rPr>
              <w:t>5.50</w:t>
            </w:r>
          </w:p>
        </w:tc>
      </w:tr>
      <w:tr w:rsidR="00E80FCB" w:rsidRPr="002E650D" w:rsidTr="00972B19">
        <w:tc>
          <w:tcPr>
            <w:tcW w:w="447" w:type="dxa"/>
          </w:tcPr>
          <w:p w:rsidR="00E80FCB" w:rsidRPr="00BE25FD" w:rsidRDefault="00E80FCB" w:rsidP="00972B19">
            <w:pPr>
              <w:spacing w:after="0"/>
              <w:rPr>
                <w:rFonts w:ascii="Arial Narrow" w:hAnsi="Arial Narrow" w:cs="Arial"/>
              </w:rPr>
            </w:pPr>
            <w:r w:rsidRPr="00BE25FD">
              <w:rPr>
                <w:rFonts w:ascii="Arial Narrow" w:hAnsi="Arial Narrow" w:cs="Arial"/>
              </w:rPr>
              <w:t>2</w:t>
            </w:r>
          </w:p>
        </w:tc>
        <w:tc>
          <w:tcPr>
            <w:tcW w:w="1822" w:type="dxa"/>
          </w:tcPr>
          <w:p w:rsidR="00E80FCB" w:rsidRPr="00BE25FD" w:rsidRDefault="00E80FCB" w:rsidP="00972B19">
            <w:pPr>
              <w:spacing w:after="0"/>
              <w:rPr>
                <w:rFonts w:ascii="Arial Narrow" w:hAnsi="Arial Narrow" w:cs="Arial"/>
              </w:rPr>
            </w:pPr>
            <w:r w:rsidRPr="00BE25FD">
              <w:rPr>
                <w:rFonts w:ascii="Arial Narrow" w:hAnsi="Arial Narrow" w:cs="Arial"/>
              </w:rPr>
              <w:t>J Rochefort</w:t>
            </w:r>
          </w:p>
        </w:tc>
        <w:tc>
          <w:tcPr>
            <w:tcW w:w="5424" w:type="dxa"/>
          </w:tcPr>
          <w:p w:rsidR="00E80FCB" w:rsidRPr="00BE25FD" w:rsidRDefault="00E80FCB" w:rsidP="00972B19">
            <w:pPr>
              <w:spacing w:after="0"/>
              <w:rPr>
                <w:rFonts w:ascii="Arial Narrow" w:hAnsi="Arial Narrow" w:cs="Arial"/>
              </w:rPr>
            </w:pPr>
            <w:r w:rsidRPr="00BE25FD">
              <w:rPr>
                <w:rFonts w:ascii="Arial Narrow" w:hAnsi="Arial Narrow" w:cs="Arial"/>
              </w:rPr>
              <w:t>Clerk’s Nov 17 salary £350.10 + £44.60 Ink Cartridges + £39.15 mileage (87miles x 45p) + working contribution @ £18 p.m.</w:t>
            </w:r>
          </w:p>
        </w:tc>
        <w:tc>
          <w:tcPr>
            <w:tcW w:w="1274" w:type="dxa"/>
          </w:tcPr>
          <w:p w:rsidR="00E80FCB" w:rsidRPr="00BE25FD" w:rsidRDefault="00E80FCB" w:rsidP="00972B19">
            <w:pPr>
              <w:spacing w:after="0"/>
              <w:jc w:val="center"/>
              <w:rPr>
                <w:rFonts w:ascii="Arial Narrow" w:hAnsi="Arial Narrow" w:cs="Arial"/>
              </w:rPr>
            </w:pPr>
            <w:r w:rsidRPr="00BE25FD">
              <w:rPr>
                <w:rFonts w:ascii="Arial Narrow" w:hAnsi="Arial Narrow" w:cs="Arial"/>
              </w:rPr>
              <w:t>451.85</w:t>
            </w:r>
          </w:p>
        </w:tc>
        <w:tc>
          <w:tcPr>
            <w:tcW w:w="957" w:type="dxa"/>
          </w:tcPr>
          <w:p w:rsidR="00E80FCB" w:rsidRPr="00BE25FD" w:rsidRDefault="00E80FCB" w:rsidP="00972B19">
            <w:pPr>
              <w:spacing w:after="0"/>
              <w:jc w:val="center"/>
              <w:rPr>
                <w:rFonts w:ascii="Arial Narrow" w:hAnsi="Arial Narrow" w:cs="Arial"/>
              </w:rPr>
            </w:pPr>
            <w:r w:rsidRPr="00BE25FD">
              <w:rPr>
                <w:rFonts w:ascii="Arial Narrow" w:hAnsi="Arial Narrow" w:cs="Arial"/>
              </w:rPr>
              <w:t>-</w:t>
            </w:r>
          </w:p>
        </w:tc>
      </w:tr>
      <w:tr w:rsidR="00E80FCB" w:rsidRPr="002E650D" w:rsidTr="00972B19">
        <w:tc>
          <w:tcPr>
            <w:tcW w:w="447" w:type="dxa"/>
          </w:tcPr>
          <w:p w:rsidR="00E80FCB" w:rsidRPr="00BE25FD" w:rsidRDefault="00E80FCB" w:rsidP="00972B19">
            <w:pPr>
              <w:spacing w:after="0"/>
              <w:rPr>
                <w:rFonts w:ascii="Arial Narrow" w:hAnsi="Arial Narrow" w:cs="Arial"/>
              </w:rPr>
            </w:pPr>
            <w:r w:rsidRPr="00BE25FD">
              <w:rPr>
                <w:rFonts w:ascii="Arial Narrow" w:hAnsi="Arial Narrow" w:cs="Arial"/>
              </w:rPr>
              <w:t>3</w:t>
            </w:r>
          </w:p>
        </w:tc>
        <w:tc>
          <w:tcPr>
            <w:tcW w:w="1822" w:type="dxa"/>
          </w:tcPr>
          <w:p w:rsidR="00E80FCB" w:rsidRPr="00BE25FD" w:rsidRDefault="00E80FCB" w:rsidP="00972B19">
            <w:pPr>
              <w:spacing w:after="0"/>
              <w:rPr>
                <w:rFonts w:ascii="Arial Narrow" w:hAnsi="Arial Narrow" w:cs="Arial"/>
              </w:rPr>
            </w:pPr>
            <w:r w:rsidRPr="00BE25FD">
              <w:rPr>
                <w:rFonts w:ascii="Arial Narrow" w:hAnsi="Arial Narrow" w:cs="Arial"/>
              </w:rPr>
              <w:t>Grant Thornton</w:t>
            </w:r>
          </w:p>
        </w:tc>
        <w:tc>
          <w:tcPr>
            <w:tcW w:w="5424" w:type="dxa"/>
          </w:tcPr>
          <w:p w:rsidR="00E80FCB" w:rsidRPr="00BE25FD" w:rsidRDefault="00E80FCB" w:rsidP="00972B19">
            <w:pPr>
              <w:spacing w:after="0"/>
              <w:rPr>
                <w:rFonts w:ascii="Arial Narrow" w:hAnsi="Arial Narrow" w:cs="Arial"/>
              </w:rPr>
            </w:pPr>
            <w:r w:rsidRPr="00BE25FD">
              <w:rPr>
                <w:rFonts w:ascii="Arial Narrow" w:hAnsi="Arial Narrow" w:cs="Arial"/>
              </w:rPr>
              <w:t>Fee for Annual External Audit *</w:t>
            </w:r>
          </w:p>
        </w:tc>
        <w:tc>
          <w:tcPr>
            <w:tcW w:w="1274" w:type="dxa"/>
          </w:tcPr>
          <w:p w:rsidR="00E80FCB" w:rsidRPr="00BE25FD" w:rsidRDefault="00E80FCB" w:rsidP="00972B19">
            <w:pPr>
              <w:spacing w:after="0"/>
              <w:jc w:val="center"/>
              <w:rPr>
                <w:rFonts w:ascii="Arial Narrow" w:hAnsi="Arial Narrow" w:cs="Arial"/>
              </w:rPr>
            </w:pPr>
            <w:r w:rsidRPr="00BE25FD">
              <w:rPr>
                <w:rFonts w:ascii="Arial Narrow" w:hAnsi="Arial Narrow" w:cs="Arial"/>
              </w:rPr>
              <w:t>120.00</w:t>
            </w:r>
          </w:p>
        </w:tc>
        <w:tc>
          <w:tcPr>
            <w:tcW w:w="957" w:type="dxa"/>
          </w:tcPr>
          <w:p w:rsidR="00E80FCB" w:rsidRPr="00BE25FD" w:rsidRDefault="00E80FCB" w:rsidP="00972B19">
            <w:pPr>
              <w:spacing w:after="0"/>
              <w:jc w:val="center"/>
              <w:rPr>
                <w:rFonts w:ascii="Arial Narrow" w:hAnsi="Arial Narrow" w:cs="Arial"/>
              </w:rPr>
            </w:pPr>
            <w:r w:rsidRPr="00BE25FD">
              <w:rPr>
                <w:rFonts w:ascii="Arial Narrow" w:hAnsi="Arial Narrow" w:cs="Arial"/>
              </w:rPr>
              <w:t>20.00</w:t>
            </w:r>
          </w:p>
        </w:tc>
      </w:tr>
      <w:tr w:rsidR="00E80FCB" w:rsidRPr="002E650D" w:rsidTr="00972B19">
        <w:tc>
          <w:tcPr>
            <w:tcW w:w="447" w:type="dxa"/>
          </w:tcPr>
          <w:p w:rsidR="00E80FCB" w:rsidRPr="00BE25FD" w:rsidRDefault="00E80FCB" w:rsidP="00972B19">
            <w:pPr>
              <w:spacing w:after="0"/>
              <w:rPr>
                <w:rFonts w:ascii="Arial Narrow" w:hAnsi="Arial Narrow" w:cs="Arial"/>
              </w:rPr>
            </w:pPr>
            <w:r w:rsidRPr="00BE25FD">
              <w:rPr>
                <w:rFonts w:ascii="Arial Narrow" w:hAnsi="Arial Narrow" w:cs="Arial"/>
              </w:rPr>
              <w:t>4</w:t>
            </w:r>
          </w:p>
        </w:tc>
        <w:tc>
          <w:tcPr>
            <w:tcW w:w="1822" w:type="dxa"/>
          </w:tcPr>
          <w:p w:rsidR="00E80FCB" w:rsidRPr="00BE25FD" w:rsidRDefault="00E80FCB" w:rsidP="00972B19">
            <w:pPr>
              <w:spacing w:after="0"/>
              <w:rPr>
                <w:rFonts w:ascii="Arial Narrow" w:hAnsi="Arial Narrow" w:cs="Arial"/>
              </w:rPr>
            </w:pPr>
            <w:r w:rsidRPr="00BE25FD">
              <w:rPr>
                <w:rFonts w:ascii="Arial Narrow" w:hAnsi="Arial Narrow" w:cs="Arial"/>
              </w:rPr>
              <w:t>B Casbourne</w:t>
            </w:r>
          </w:p>
        </w:tc>
        <w:tc>
          <w:tcPr>
            <w:tcW w:w="5424" w:type="dxa"/>
          </w:tcPr>
          <w:p w:rsidR="00E80FCB" w:rsidRPr="00BE25FD" w:rsidRDefault="00E80FCB" w:rsidP="00972B19">
            <w:pPr>
              <w:spacing w:after="0"/>
              <w:rPr>
                <w:rFonts w:ascii="Arial Narrow" w:hAnsi="Arial Narrow" w:cs="Arial"/>
              </w:rPr>
            </w:pPr>
            <w:r w:rsidRPr="00BE25FD">
              <w:rPr>
                <w:rFonts w:ascii="Arial Narrow" w:hAnsi="Arial Narrow" w:cs="Arial"/>
              </w:rPr>
              <w:t>For One Stop Shop – printing Draft NDP document</w:t>
            </w:r>
          </w:p>
        </w:tc>
        <w:tc>
          <w:tcPr>
            <w:tcW w:w="1274" w:type="dxa"/>
          </w:tcPr>
          <w:p w:rsidR="00E80FCB" w:rsidRPr="00BE25FD" w:rsidRDefault="00E80FCB" w:rsidP="00972B19">
            <w:pPr>
              <w:spacing w:after="0"/>
              <w:jc w:val="center"/>
              <w:rPr>
                <w:rFonts w:ascii="Arial Narrow" w:hAnsi="Arial Narrow" w:cs="Arial"/>
              </w:rPr>
            </w:pPr>
            <w:r w:rsidRPr="00BE25FD">
              <w:rPr>
                <w:rFonts w:ascii="Arial Narrow" w:hAnsi="Arial Narrow" w:cs="Arial"/>
              </w:rPr>
              <w:t>300.00</w:t>
            </w:r>
          </w:p>
        </w:tc>
        <w:tc>
          <w:tcPr>
            <w:tcW w:w="957" w:type="dxa"/>
          </w:tcPr>
          <w:p w:rsidR="00E80FCB" w:rsidRPr="003A155E" w:rsidRDefault="00E80FCB" w:rsidP="00972B19">
            <w:pPr>
              <w:spacing w:after="0"/>
              <w:jc w:val="center"/>
              <w:rPr>
                <w:rFonts w:ascii="Arial Narrow" w:hAnsi="Arial Narrow" w:cs="Arial"/>
              </w:rPr>
            </w:pPr>
            <w:r>
              <w:rPr>
                <w:rFonts w:ascii="Arial Narrow" w:hAnsi="Arial Narrow" w:cs="Arial"/>
              </w:rPr>
              <w:t>-</w:t>
            </w:r>
          </w:p>
        </w:tc>
      </w:tr>
      <w:tr w:rsidR="00E80FCB" w:rsidRPr="002E650D" w:rsidTr="00972B19">
        <w:tc>
          <w:tcPr>
            <w:tcW w:w="447" w:type="dxa"/>
          </w:tcPr>
          <w:p w:rsidR="00E80FCB" w:rsidRPr="00EF7EC5" w:rsidRDefault="00E80FCB" w:rsidP="00972B19">
            <w:pPr>
              <w:spacing w:after="0"/>
              <w:rPr>
                <w:rFonts w:ascii="Arial Narrow" w:hAnsi="Arial Narrow" w:cs="Arial"/>
              </w:rPr>
            </w:pPr>
            <w:r w:rsidRPr="00EF7EC5">
              <w:rPr>
                <w:rFonts w:ascii="Arial Narrow" w:hAnsi="Arial Narrow" w:cs="Arial"/>
              </w:rPr>
              <w:t>5</w:t>
            </w:r>
          </w:p>
        </w:tc>
        <w:tc>
          <w:tcPr>
            <w:tcW w:w="1822" w:type="dxa"/>
          </w:tcPr>
          <w:p w:rsidR="00E80FCB" w:rsidRPr="00EF7EC5" w:rsidRDefault="00E80FCB" w:rsidP="00972B19">
            <w:pPr>
              <w:spacing w:after="0"/>
              <w:rPr>
                <w:rFonts w:ascii="Arial Narrow" w:hAnsi="Arial Narrow" w:cs="Arial"/>
              </w:rPr>
            </w:pPr>
            <w:r w:rsidRPr="00EF7EC5">
              <w:rPr>
                <w:rFonts w:ascii="Arial Narrow" w:hAnsi="Arial Narrow" w:cs="Arial"/>
              </w:rPr>
              <w:t>B Casbourne</w:t>
            </w:r>
          </w:p>
        </w:tc>
        <w:tc>
          <w:tcPr>
            <w:tcW w:w="5424" w:type="dxa"/>
          </w:tcPr>
          <w:p w:rsidR="00E80FCB" w:rsidRPr="00EF7EC5" w:rsidRDefault="00E80FCB" w:rsidP="00972B19">
            <w:pPr>
              <w:spacing w:after="0"/>
              <w:rPr>
                <w:rFonts w:ascii="Arial Narrow" w:hAnsi="Arial Narrow" w:cs="Arial"/>
              </w:rPr>
            </w:pPr>
            <w:r w:rsidRPr="00EF7EC5">
              <w:rPr>
                <w:rFonts w:ascii="Arial Narrow" w:hAnsi="Arial Narrow" w:cs="Arial"/>
              </w:rPr>
              <w:t>For One Stop Shop – printing Mortimer Village News</w:t>
            </w:r>
            <w:r>
              <w:rPr>
                <w:rFonts w:ascii="Arial Narrow" w:hAnsi="Arial Narrow" w:cs="Arial"/>
              </w:rPr>
              <w:t xml:space="preserve"> (£220.00+£13.75)</w:t>
            </w:r>
          </w:p>
        </w:tc>
        <w:tc>
          <w:tcPr>
            <w:tcW w:w="1274" w:type="dxa"/>
          </w:tcPr>
          <w:p w:rsidR="00E80FCB" w:rsidRPr="00EF7EC5" w:rsidRDefault="00E80FCB" w:rsidP="00972B19">
            <w:pPr>
              <w:spacing w:after="0"/>
              <w:jc w:val="center"/>
              <w:rPr>
                <w:rFonts w:ascii="Arial Narrow" w:hAnsi="Arial Narrow" w:cs="Arial"/>
              </w:rPr>
            </w:pPr>
            <w:r>
              <w:rPr>
                <w:rFonts w:ascii="Arial Narrow" w:hAnsi="Arial Narrow" w:cs="Arial"/>
              </w:rPr>
              <w:t>233.75</w:t>
            </w:r>
          </w:p>
        </w:tc>
        <w:tc>
          <w:tcPr>
            <w:tcW w:w="957" w:type="dxa"/>
          </w:tcPr>
          <w:p w:rsidR="00E80FCB" w:rsidRPr="001002B7" w:rsidRDefault="00E80FCB" w:rsidP="00972B19">
            <w:pPr>
              <w:spacing w:after="0"/>
              <w:jc w:val="center"/>
              <w:rPr>
                <w:rFonts w:ascii="Arial Narrow" w:hAnsi="Arial Narrow" w:cs="Arial"/>
                <w:color w:val="993366"/>
              </w:rPr>
            </w:pPr>
            <w:r>
              <w:rPr>
                <w:rFonts w:ascii="Arial Narrow" w:hAnsi="Arial Narrow" w:cs="Arial"/>
                <w:color w:val="993366"/>
              </w:rPr>
              <w:t>-</w:t>
            </w:r>
          </w:p>
        </w:tc>
      </w:tr>
      <w:tr w:rsidR="00E80FCB" w:rsidRPr="002E650D" w:rsidTr="00972B19">
        <w:tc>
          <w:tcPr>
            <w:tcW w:w="447" w:type="dxa"/>
          </w:tcPr>
          <w:p w:rsidR="00E80FCB" w:rsidRPr="00EF7EC5" w:rsidRDefault="00E80FCB" w:rsidP="00972B19">
            <w:pPr>
              <w:spacing w:after="0"/>
              <w:rPr>
                <w:rFonts w:ascii="Arial Narrow" w:hAnsi="Arial Narrow" w:cs="Arial"/>
              </w:rPr>
            </w:pPr>
            <w:r w:rsidRPr="00EF7EC5">
              <w:rPr>
                <w:rFonts w:ascii="Arial Narrow" w:hAnsi="Arial Narrow" w:cs="Arial"/>
              </w:rPr>
              <w:t>6</w:t>
            </w:r>
          </w:p>
        </w:tc>
        <w:tc>
          <w:tcPr>
            <w:tcW w:w="1822" w:type="dxa"/>
          </w:tcPr>
          <w:p w:rsidR="00E80FCB" w:rsidRPr="00EF7EC5" w:rsidRDefault="00E80FCB" w:rsidP="00972B19">
            <w:pPr>
              <w:spacing w:after="0"/>
              <w:rPr>
                <w:rFonts w:ascii="Arial Narrow" w:hAnsi="Arial Narrow" w:cs="Arial"/>
              </w:rPr>
            </w:pPr>
            <w:r w:rsidRPr="00EF7EC5">
              <w:rPr>
                <w:rFonts w:ascii="Arial Narrow" w:hAnsi="Arial Narrow" w:cs="Arial"/>
              </w:rPr>
              <w:t>Wigmore Village Hall</w:t>
            </w:r>
          </w:p>
        </w:tc>
        <w:tc>
          <w:tcPr>
            <w:tcW w:w="5424" w:type="dxa"/>
          </w:tcPr>
          <w:p w:rsidR="00E80FCB" w:rsidRPr="00EF7EC5" w:rsidRDefault="00E80FCB" w:rsidP="00972B19">
            <w:pPr>
              <w:spacing w:after="0"/>
              <w:rPr>
                <w:rFonts w:ascii="Arial Narrow" w:hAnsi="Arial Narrow" w:cs="Arial"/>
              </w:rPr>
            </w:pPr>
            <w:r w:rsidRPr="00EF7EC5">
              <w:rPr>
                <w:rFonts w:ascii="Arial Narrow" w:hAnsi="Arial Narrow" w:cs="Arial"/>
              </w:rPr>
              <w:t>For Parish Council meetings (Jan – Dec 2017)</w:t>
            </w:r>
          </w:p>
        </w:tc>
        <w:tc>
          <w:tcPr>
            <w:tcW w:w="1274" w:type="dxa"/>
          </w:tcPr>
          <w:p w:rsidR="00E80FCB" w:rsidRPr="00EF7EC5" w:rsidRDefault="00E80FCB" w:rsidP="00972B19">
            <w:pPr>
              <w:spacing w:after="0"/>
              <w:jc w:val="center"/>
              <w:rPr>
                <w:rFonts w:ascii="Arial Narrow" w:hAnsi="Arial Narrow" w:cs="Arial"/>
              </w:rPr>
            </w:pPr>
            <w:r w:rsidRPr="00EF7EC5">
              <w:rPr>
                <w:rFonts w:ascii="Arial Narrow" w:hAnsi="Arial Narrow" w:cs="Arial"/>
              </w:rPr>
              <w:t>328.00</w:t>
            </w:r>
          </w:p>
        </w:tc>
        <w:tc>
          <w:tcPr>
            <w:tcW w:w="957" w:type="dxa"/>
          </w:tcPr>
          <w:p w:rsidR="00E80FCB" w:rsidRPr="001002B7" w:rsidRDefault="00E80FCB" w:rsidP="00972B19">
            <w:pPr>
              <w:spacing w:after="0"/>
              <w:jc w:val="center"/>
              <w:rPr>
                <w:rFonts w:ascii="Arial Narrow" w:hAnsi="Arial Narrow" w:cs="Arial"/>
                <w:color w:val="993366"/>
              </w:rPr>
            </w:pPr>
            <w:r>
              <w:rPr>
                <w:rFonts w:ascii="Arial Narrow" w:hAnsi="Arial Narrow" w:cs="Arial"/>
                <w:color w:val="993366"/>
              </w:rPr>
              <w:t>-</w:t>
            </w:r>
          </w:p>
        </w:tc>
      </w:tr>
      <w:tr w:rsidR="00E80FCB" w:rsidRPr="002E650D" w:rsidTr="00972B19">
        <w:tc>
          <w:tcPr>
            <w:tcW w:w="447" w:type="dxa"/>
          </w:tcPr>
          <w:p w:rsidR="00E80FCB" w:rsidRPr="00EF7EC5" w:rsidRDefault="00E80FCB" w:rsidP="00972B19">
            <w:pPr>
              <w:spacing w:after="0"/>
              <w:rPr>
                <w:rFonts w:ascii="Arial Narrow" w:hAnsi="Arial Narrow" w:cs="Arial"/>
              </w:rPr>
            </w:pPr>
            <w:r w:rsidRPr="00EF7EC5">
              <w:rPr>
                <w:rFonts w:ascii="Arial Narrow" w:hAnsi="Arial Narrow" w:cs="Arial"/>
              </w:rPr>
              <w:t>7</w:t>
            </w:r>
          </w:p>
        </w:tc>
        <w:tc>
          <w:tcPr>
            <w:tcW w:w="1822" w:type="dxa"/>
          </w:tcPr>
          <w:p w:rsidR="00E80FCB" w:rsidRPr="00EF7EC5" w:rsidRDefault="00E80FCB" w:rsidP="00972B19">
            <w:pPr>
              <w:spacing w:after="0"/>
              <w:rPr>
                <w:rFonts w:ascii="Arial Narrow" w:hAnsi="Arial Narrow" w:cs="Arial"/>
              </w:rPr>
            </w:pPr>
            <w:r w:rsidRPr="00EF7EC5">
              <w:rPr>
                <w:rFonts w:ascii="Arial Narrow" w:hAnsi="Arial Narrow" w:cs="Arial"/>
              </w:rPr>
              <w:t>T McLoughlin</w:t>
            </w:r>
          </w:p>
        </w:tc>
        <w:tc>
          <w:tcPr>
            <w:tcW w:w="5424" w:type="dxa"/>
          </w:tcPr>
          <w:p w:rsidR="00E80FCB" w:rsidRPr="00EF7EC5" w:rsidRDefault="00E80FCB" w:rsidP="00972B19">
            <w:pPr>
              <w:spacing w:after="0"/>
              <w:rPr>
                <w:rFonts w:ascii="Arial Narrow" w:hAnsi="Arial Narrow" w:cs="Arial"/>
              </w:rPr>
            </w:pPr>
            <w:r w:rsidRPr="00EF7EC5">
              <w:rPr>
                <w:rFonts w:ascii="Arial Narrow" w:hAnsi="Arial Narrow" w:cs="Arial"/>
              </w:rPr>
              <w:t>Strimming &amp; mowing Wigmore Churchyard &amp; village green = £325</w:t>
            </w:r>
          </w:p>
          <w:p w:rsidR="00E80FCB" w:rsidRPr="00EF7EC5" w:rsidRDefault="00E80FCB" w:rsidP="00972B19">
            <w:pPr>
              <w:spacing w:after="0"/>
              <w:rPr>
                <w:rFonts w:ascii="Arial Narrow" w:hAnsi="Arial Narrow" w:cs="Arial"/>
              </w:rPr>
            </w:pPr>
            <w:smartTag w:uri="urn:schemas-microsoft-com:office:smarttags" w:element="address">
              <w:smartTag w:uri="urn:schemas-microsoft-com:office:smarttags" w:element="Street">
                <w:r w:rsidRPr="00EF7EC5">
                  <w:rPr>
                    <w:rFonts w:ascii="Arial Narrow" w:hAnsi="Arial Narrow" w:cs="Arial"/>
                  </w:rPr>
                  <w:t>Strimming Ford St.</w:t>
                </w:r>
              </w:smartTag>
            </w:smartTag>
            <w:r w:rsidRPr="00EF7EC5">
              <w:rPr>
                <w:rFonts w:ascii="Arial Narrow" w:hAnsi="Arial Narrow" w:cs="Arial"/>
              </w:rPr>
              <w:t xml:space="preserve"> footpath, cutting churchyard hedge = £30</w:t>
            </w:r>
          </w:p>
          <w:p w:rsidR="00E80FCB" w:rsidRPr="00EF7EC5" w:rsidRDefault="00E80FCB" w:rsidP="00972B19">
            <w:pPr>
              <w:spacing w:after="0"/>
              <w:rPr>
                <w:rFonts w:ascii="Arial Narrow" w:hAnsi="Arial Narrow" w:cs="Arial"/>
              </w:rPr>
            </w:pPr>
            <w:r w:rsidRPr="00EF7EC5">
              <w:rPr>
                <w:rFonts w:ascii="Arial Narrow" w:hAnsi="Arial Narrow" w:cs="Arial"/>
              </w:rPr>
              <w:t>Servicing equipment = £25; Sundry expenses = £35</w:t>
            </w:r>
          </w:p>
        </w:tc>
        <w:tc>
          <w:tcPr>
            <w:tcW w:w="1274" w:type="dxa"/>
          </w:tcPr>
          <w:p w:rsidR="00E80FCB" w:rsidRPr="00EF7EC5" w:rsidRDefault="00E80FCB" w:rsidP="00972B19">
            <w:pPr>
              <w:spacing w:after="0"/>
              <w:jc w:val="center"/>
              <w:rPr>
                <w:rFonts w:ascii="Arial Narrow" w:hAnsi="Arial Narrow" w:cs="Arial"/>
              </w:rPr>
            </w:pPr>
            <w:r w:rsidRPr="00EF7EC5">
              <w:rPr>
                <w:rFonts w:ascii="Arial Narrow" w:hAnsi="Arial Narrow" w:cs="Arial"/>
              </w:rPr>
              <w:t>415.00</w:t>
            </w:r>
          </w:p>
        </w:tc>
        <w:tc>
          <w:tcPr>
            <w:tcW w:w="957" w:type="dxa"/>
          </w:tcPr>
          <w:p w:rsidR="00E80FCB" w:rsidRPr="001002B7" w:rsidRDefault="00E80FCB" w:rsidP="00972B19">
            <w:pPr>
              <w:spacing w:after="0"/>
              <w:jc w:val="center"/>
              <w:rPr>
                <w:rFonts w:ascii="Arial Narrow" w:hAnsi="Arial Narrow" w:cs="Arial"/>
                <w:color w:val="993366"/>
              </w:rPr>
            </w:pPr>
            <w:r>
              <w:rPr>
                <w:rFonts w:ascii="Arial Narrow" w:hAnsi="Arial Narrow" w:cs="Arial"/>
                <w:color w:val="993366"/>
              </w:rPr>
              <w:t>-</w:t>
            </w:r>
          </w:p>
        </w:tc>
      </w:tr>
      <w:tr w:rsidR="00E80FCB" w:rsidRPr="002E650D" w:rsidTr="00972B19">
        <w:tc>
          <w:tcPr>
            <w:tcW w:w="447" w:type="dxa"/>
          </w:tcPr>
          <w:p w:rsidR="00E80FCB" w:rsidRPr="002E650D" w:rsidRDefault="00E80FCB" w:rsidP="00972B19">
            <w:pPr>
              <w:spacing w:after="0"/>
              <w:rPr>
                <w:rFonts w:ascii="Arial Narrow" w:hAnsi="Arial Narrow" w:cs="Arial"/>
                <w:color w:val="993366"/>
              </w:rPr>
            </w:pPr>
          </w:p>
        </w:tc>
        <w:tc>
          <w:tcPr>
            <w:tcW w:w="1822" w:type="dxa"/>
          </w:tcPr>
          <w:p w:rsidR="00E80FCB" w:rsidRPr="002E650D" w:rsidRDefault="00E80FCB" w:rsidP="00972B19">
            <w:pPr>
              <w:spacing w:after="0"/>
              <w:rPr>
                <w:rFonts w:ascii="Arial Narrow" w:hAnsi="Arial Narrow" w:cs="Arial"/>
                <w:color w:val="993366"/>
              </w:rPr>
            </w:pPr>
          </w:p>
        </w:tc>
        <w:tc>
          <w:tcPr>
            <w:tcW w:w="5424" w:type="dxa"/>
          </w:tcPr>
          <w:p w:rsidR="00E80FCB" w:rsidRPr="001002B7" w:rsidRDefault="00E80FCB" w:rsidP="00972B19">
            <w:pPr>
              <w:spacing w:after="0"/>
              <w:rPr>
                <w:rFonts w:ascii="Arial Narrow" w:hAnsi="Arial Narrow" w:cs="Arial"/>
                <w:color w:val="993366"/>
              </w:rPr>
            </w:pPr>
          </w:p>
        </w:tc>
        <w:tc>
          <w:tcPr>
            <w:tcW w:w="1274" w:type="dxa"/>
          </w:tcPr>
          <w:p w:rsidR="00E80FCB" w:rsidRPr="001002B7" w:rsidRDefault="00E80FCB" w:rsidP="00972B19">
            <w:pPr>
              <w:spacing w:after="0"/>
              <w:jc w:val="center"/>
              <w:rPr>
                <w:rFonts w:ascii="Arial Narrow" w:hAnsi="Arial Narrow" w:cs="Arial"/>
                <w:color w:val="993366"/>
              </w:rPr>
            </w:pPr>
          </w:p>
        </w:tc>
        <w:tc>
          <w:tcPr>
            <w:tcW w:w="957" w:type="dxa"/>
          </w:tcPr>
          <w:p w:rsidR="00E80FCB" w:rsidRPr="001002B7" w:rsidRDefault="00E80FCB" w:rsidP="00972B19">
            <w:pPr>
              <w:spacing w:after="0"/>
              <w:jc w:val="center"/>
              <w:rPr>
                <w:rFonts w:ascii="Arial Narrow" w:hAnsi="Arial Narrow" w:cs="Arial"/>
                <w:color w:val="993366"/>
              </w:rPr>
            </w:pPr>
          </w:p>
        </w:tc>
      </w:tr>
      <w:tr w:rsidR="00E80FCB" w:rsidRPr="002E650D" w:rsidTr="00972B19">
        <w:trPr>
          <w:trHeight w:val="429"/>
        </w:trPr>
        <w:tc>
          <w:tcPr>
            <w:tcW w:w="7693" w:type="dxa"/>
            <w:gridSpan w:val="3"/>
          </w:tcPr>
          <w:p w:rsidR="00E80FCB" w:rsidRPr="001002B7" w:rsidRDefault="00E80FCB" w:rsidP="00972B19">
            <w:pPr>
              <w:spacing w:after="0"/>
              <w:rPr>
                <w:rFonts w:ascii="Arial Narrow" w:hAnsi="Arial Narrow" w:cs="Arial"/>
              </w:rPr>
            </w:pPr>
            <w:r w:rsidRPr="001002B7">
              <w:rPr>
                <w:rFonts w:ascii="Arial Narrow" w:hAnsi="Arial Narrow" w:cs="Arial"/>
                <w:b/>
              </w:rPr>
              <w:t>TOTAL PAYMENTS FROM PRECEPT / COMMUNITY FIELD FUND</w:t>
            </w:r>
          </w:p>
        </w:tc>
        <w:tc>
          <w:tcPr>
            <w:tcW w:w="1274" w:type="dxa"/>
          </w:tcPr>
          <w:p w:rsidR="00E80FCB" w:rsidRPr="00183E8A" w:rsidRDefault="00E80FCB" w:rsidP="00972B19">
            <w:pPr>
              <w:tabs>
                <w:tab w:val="center" w:pos="529"/>
              </w:tabs>
              <w:spacing w:after="0"/>
              <w:jc w:val="center"/>
              <w:rPr>
                <w:rFonts w:ascii="Arial Narrow" w:hAnsi="Arial Narrow" w:cs="Arial"/>
                <w:b/>
              </w:rPr>
            </w:pPr>
            <w:r>
              <w:rPr>
                <w:rFonts w:ascii="Arial Narrow" w:hAnsi="Arial Narrow" w:cs="Arial"/>
                <w:b/>
              </w:rPr>
              <w:t>1881.60</w:t>
            </w:r>
          </w:p>
        </w:tc>
        <w:tc>
          <w:tcPr>
            <w:tcW w:w="957" w:type="dxa"/>
          </w:tcPr>
          <w:p w:rsidR="00E80FCB" w:rsidRPr="00183E8A" w:rsidRDefault="00E80FCB" w:rsidP="00972B19">
            <w:pPr>
              <w:spacing w:after="0"/>
              <w:jc w:val="center"/>
              <w:rPr>
                <w:rFonts w:ascii="Arial Narrow" w:hAnsi="Arial Narrow" w:cs="Arial"/>
                <w:b/>
              </w:rPr>
            </w:pPr>
            <w:r w:rsidRPr="00183E8A">
              <w:rPr>
                <w:rFonts w:ascii="Arial Narrow" w:hAnsi="Arial Narrow" w:cs="Arial"/>
                <w:b/>
              </w:rPr>
              <w:t>25.50</w:t>
            </w:r>
          </w:p>
        </w:tc>
      </w:tr>
      <w:tr w:rsidR="00E80FCB" w:rsidRPr="002E650D" w:rsidTr="00972B19">
        <w:tc>
          <w:tcPr>
            <w:tcW w:w="9924" w:type="dxa"/>
            <w:gridSpan w:val="5"/>
          </w:tcPr>
          <w:p w:rsidR="00E80FCB" w:rsidRPr="001002B7" w:rsidRDefault="00E80FCB" w:rsidP="00972B19">
            <w:pPr>
              <w:spacing w:after="0"/>
              <w:jc w:val="center"/>
              <w:rPr>
                <w:rFonts w:ascii="Arial Narrow" w:hAnsi="Arial Narrow" w:cs="Arial"/>
                <w:color w:val="993366"/>
              </w:rPr>
            </w:pPr>
          </w:p>
        </w:tc>
      </w:tr>
      <w:tr w:rsidR="00E80FCB" w:rsidRPr="002E650D" w:rsidTr="00972B19">
        <w:trPr>
          <w:trHeight w:val="323"/>
        </w:trPr>
        <w:tc>
          <w:tcPr>
            <w:tcW w:w="447" w:type="dxa"/>
          </w:tcPr>
          <w:p w:rsidR="00E80FCB" w:rsidRPr="00574587" w:rsidRDefault="00E80FCB" w:rsidP="00972B19">
            <w:pPr>
              <w:spacing w:after="0"/>
              <w:rPr>
                <w:rFonts w:ascii="Arial Narrow" w:hAnsi="Arial Narrow" w:cs="Arial"/>
                <w:b/>
              </w:rPr>
            </w:pPr>
            <w:r w:rsidRPr="00574587">
              <w:rPr>
                <w:rFonts w:ascii="Arial Narrow" w:hAnsi="Arial Narrow" w:cs="Arial"/>
                <w:b/>
              </w:rPr>
              <w:t>ii)</w:t>
            </w:r>
          </w:p>
        </w:tc>
        <w:tc>
          <w:tcPr>
            <w:tcW w:w="7246" w:type="dxa"/>
            <w:gridSpan w:val="2"/>
          </w:tcPr>
          <w:p w:rsidR="00E80FCB" w:rsidRPr="00574587" w:rsidRDefault="00E80FCB" w:rsidP="00972B19">
            <w:pPr>
              <w:spacing w:after="0"/>
              <w:rPr>
                <w:rFonts w:ascii="Arial Narrow" w:hAnsi="Arial Narrow" w:cs="Arial"/>
                <w:b/>
              </w:rPr>
            </w:pPr>
            <w:r w:rsidRPr="00574587">
              <w:rPr>
                <w:rFonts w:ascii="Arial Narrow" w:hAnsi="Arial Narrow" w:cs="Arial"/>
                <w:b/>
              </w:rPr>
              <w:t xml:space="preserve">PAYMENTS FROM LENGTHSMAN / P3 FUNDS   </w:t>
            </w:r>
          </w:p>
        </w:tc>
        <w:tc>
          <w:tcPr>
            <w:tcW w:w="1274" w:type="dxa"/>
          </w:tcPr>
          <w:p w:rsidR="00E80FCB" w:rsidRPr="00574587" w:rsidRDefault="00E80FCB" w:rsidP="00972B19">
            <w:pPr>
              <w:spacing w:after="0"/>
              <w:jc w:val="center"/>
              <w:rPr>
                <w:rFonts w:ascii="Arial Narrow" w:hAnsi="Arial Narrow" w:cs="Arial"/>
                <w:b/>
              </w:rPr>
            </w:pPr>
          </w:p>
        </w:tc>
        <w:tc>
          <w:tcPr>
            <w:tcW w:w="957" w:type="dxa"/>
          </w:tcPr>
          <w:p w:rsidR="00E80FCB" w:rsidRPr="00574587" w:rsidRDefault="00E80FCB" w:rsidP="00972B19">
            <w:pPr>
              <w:spacing w:after="0"/>
              <w:jc w:val="center"/>
              <w:rPr>
                <w:rFonts w:ascii="Arial Narrow" w:hAnsi="Arial Narrow" w:cs="Arial"/>
                <w:b/>
              </w:rPr>
            </w:pPr>
          </w:p>
        </w:tc>
      </w:tr>
      <w:tr w:rsidR="00E80FCB" w:rsidRPr="002E650D" w:rsidTr="00972B19">
        <w:tc>
          <w:tcPr>
            <w:tcW w:w="447" w:type="dxa"/>
          </w:tcPr>
          <w:p w:rsidR="00E80FCB" w:rsidRPr="00574587" w:rsidRDefault="00E80FCB" w:rsidP="00972B19">
            <w:pPr>
              <w:spacing w:after="0"/>
              <w:rPr>
                <w:rFonts w:ascii="Arial Narrow" w:hAnsi="Arial Narrow" w:cs="Arial"/>
              </w:rPr>
            </w:pPr>
            <w:r>
              <w:rPr>
                <w:rFonts w:ascii="Arial Narrow" w:hAnsi="Arial Narrow" w:cs="Arial"/>
              </w:rPr>
              <w:t>1</w:t>
            </w:r>
          </w:p>
        </w:tc>
        <w:tc>
          <w:tcPr>
            <w:tcW w:w="1822" w:type="dxa"/>
          </w:tcPr>
          <w:p w:rsidR="00E80FCB" w:rsidRPr="00964D43" w:rsidRDefault="00E80FCB" w:rsidP="00972B19">
            <w:pPr>
              <w:spacing w:after="0"/>
              <w:rPr>
                <w:rFonts w:ascii="Arial Narrow" w:hAnsi="Arial Narrow" w:cs="Arial"/>
              </w:rPr>
            </w:pPr>
            <w:r w:rsidRPr="00964D43">
              <w:rPr>
                <w:rFonts w:ascii="Arial Narrow" w:hAnsi="Arial Narrow" w:cs="Arial"/>
              </w:rPr>
              <w:t>S L Woodfield</w:t>
            </w:r>
          </w:p>
        </w:tc>
        <w:tc>
          <w:tcPr>
            <w:tcW w:w="5424" w:type="dxa"/>
          </w:tcPr>
          <w:p w:rsidR="00E80FCB" w:rsidRPr="00964D43" w:rsidRDefault="00E80FCB" w:rsidP="00972B19">
            <w:pPr>
              <w:spacing w:after="0"/>
              <w:rPr>
                <w:rFonts w:ascii="Arial Narrow" w:hAnsi="Arial Narrow" w:cs="Arial"/>
              </w:rPr>
            </w:pPr>
            <w:r w:rsidRPr="00964D43">
              <w:rPr>
                <w:rFonts w:ascii="Arial Narrow" w:hAnsi="Arial Narrow" w:cs="Arial"/>
              </w:rPr>
              <w:t xml:space="preserve">Mowing &amp; strimming </w:t>
            </w:r>
            <w:r>
              <w:rPr>
                <w:rFonts w:ascii="Arial Narrow" w:hAnsi="Arial Narrow" w:cs="Arial"/>
              </w:rPr>
              <w:t>Wigmore</w:t>
            </w:r>
            <w:r w:rsidRPr="00964D43">
              <w:rPr>
                <w:rFonts w:ascii="Arial Narrow" w:hAnsi="Arial Narrow" w:cs="Arial"/>
              </w:rPr>
              <w:t xml:space="preserve"> </w:t>
            </w:r>
            <w:r>
              <w:rPr>
                <w:rFonts w:ascii="Arial Narrow" w:hAnsi="Arial Narrow" w:cs="Arial"/>
              </w:rPr>
              <w:t xml:space="preserve"> </w:t>
            </w:r>
            <w:r w:rsidRPr="00964D43">
              <w:rPr>
                <w:rFonts w:ascii="Arial Narrow" w:hAnsi="Arial Narrow" w:cs="Arial"/>
              </w:rPr>
              <w:t xml:space="preserve">parish areas, play area &amp; Leinthall Starkes church </w:t>
            </w:r>
            <w:r>
              <w:rPr>
                <w:rFonts w:ascii="Arial Narrow" w:hAnsi="Arial Narrow" w:cs="Arial"/>
              </w:rPr>
              <w:t>Sept &amp; Oct</w:t>
            </w:r>
            <w:r w:rsidRPr="00964D43">
              <w:rPr>
                <w:rFonts w:ascii="Arial Narrow" w:hAnsi="Arial Narrow" w:cs="Arial"/>
              </w:rPr>
              <w:t xml:space="preserve"> 2017)</w:t>
            </w:r>
          </w:p>
        </w:tc>
        <w:tc>
          <w:tcPr>
            <w:tcW w:w="1274" w:type="dxa"/>
          </w:tcPr>
          <w:p w:rsidR="00E80FCB" w:rsidRPr="009F70D4" w:rsidRDefault="00E80FCB" w:rsidP="00972B19">
            <w:pPr>
              <w:spacing w:after="0"/>
              <w:jc w:val="center"/>
              <w:rPr>
                <w:rFonts w:ascii="Arial Narrow" w:hAnsi="Arial Narrow" w:cs="Arial"/>
              </w:rPr>
            </w:pPr>
            <w:r>
              <w:rPr>
                <w:rFonts w:ascii="Arial Narrow" w:hAnsi="Arial Narrow" w:cs="Arial"/>
              </w:rPr>
              <w:t>444.00</w:t>
            </w:r>
          </w:p>
        </w:tc>
        <w:tc>
          <w:tcPr>
            <w:tcW w:w="957" w:type="dxa"/>
          </w:tcPr>
          <w:p w:rsidR="00E80FCB" w:rsidRPr="009F70D4" w:rsidRDefault="00E80FCB" w:rsidP="00972B19">
            <w:pPr>
              <w:spacing w:after="0"/>
              <w:jc w:val="center"/>
              <w:rPr>
                <w:rFonts w:ascii="Arial Narrow" w:hAnsi="Arial Narrow" w:cs="Arial"/>
              </w:rPr>
            </w:pPr>
            <w:r>
              <w:rPr>
                <w:rFonts w:ascii="Arial Narrow" w:hAnsi="Arial Narrow" w:cs="Arial"/>
              </w:rPr>
              <w:t>74.00</w:t>
            </w:r>
          </w:p>
        </w:tc>
      </w:tr>
      <w:tr w:rsidR="00E80FCB" w:rsidRPr="002E650D" w:rsidTr="00972B19">
        <w:tc>
          <w:tcPr>
            <w:tcW w:w="447" w:type="dxa"/>
          </w:tcPr>
          <w:p w:rsidR="00E80FCB" w:rsidRPr="00574587" w:rsidRDefault="00E80FCB" w:rsidP="00972B19">
            <w:pPr>
              <w:spacing w:after="0"/>
              <w:rPr>
                <w:rFonts w:ascii="Arial Narrow" w:hAnsi="Arial Narrow" w:cs="Arial"/>
              </w:rPr>
            </w:pPr>
            <w:r>
              <w:rPr>
                <w:rFonts w:ascii="Arial Narrow" w:hAnsi="Arial Narrow" w:cs="Arial"/>
              </w:rPr>
              <w:t>2</w:t>
            </w:r>
          </w:p>
        </w:tc>
        <w:tc>
          <w:tcPr>
            <w:tcW w:w="1822" w:type="dxa"/>
          </w:tcPr>
          <w:p w:rsidR="00E80FCB" w:rsidRDefault="00E80FCB" w:rsidP="00972B19">
            <w:pPr>
              <w:spacing w:after="0"/>
              <w:rPr>
                <w:rFonts w:ascii="Arial Narrow" w:hAnsi="Arial Narrow" w:cs="Arial"/>
              </w:rPr>
            </w:pPr>
            <w:r>
              <w:rPr>
                <w:rFonts w:ascii="Arial Narrow" w:hAnsi="Arial Narrow" w:cs="Arial"/>
              </w:rPr>
              <w:t>D C Gardening Services</w:t>
            </w:r>
          </w:p>
        </w:tc>
        <w:tc>
          <w:tcPr>
            <w:tcW w:w="5424" w:type="dxa"/>
          </w:tcPr>
          <w:p w:rsidR="00E80FCB" w:rsidRDefault="00E80FCB" w:rsidP="00972B19">
            <w:pPr>
              <w:spacing w:after="0"/>
              <w:rPr>
                <w:rFonts w:ascii="Arial Narrow" w:hAnsi="Arial Narrow" w:cs="Arial"/>
              </w:rPr>
            </w:pPr>
            <w:r>
              <w:rPr>
                <w:rFonts w:ascii="Arial Narrow" w:hAnsi="Arial Narrow" w:cs="Arial"/>
              </w:rPr>
              <w:t>Lengthsman scheme duties in the parishes of Wigmore Group for November 2017, as per attached schedule</w:t>
            </w:r>
          </w:p>
        </w:tc>
        <w:tc>
          <w:tcPr>
            <w:tcW w:w="1274" w:type="dxa"/>
          </w:tcPr>
          <w:p w:rsidR="00E80FCB" w:rsidRPr="001B67DC" w:rsidRDefault="00E80FCB" w:rsidP="00972B19">
            <w:pPr>
              <w:spacing w:after="0"/>
              <w:jc w:val="center"/>
              <w:rPr>
                <w:rFonts w:ascii="Arial Narrow" w:hAnsi="Arial Narrow" w:cs="Arial"/>
              </w:rPr>
            </w:pPr>
            <w:r>
              <w:rPr>
                <w:rFonts w:ascii="Arial Narrow" w:hAnsi="Arial Narrow" w:cs="Arial"/>
              </w:rPr>
              <w:t>444.00</w:t>
            </w:r>
          </w:p>
        </w:tc>
        <w:tc>
          <w:tcPr>
            <w:tcW w:w="957" w:type="dxa"/>
          </w:tcPr>
          <w:p w:rsidR="00E80FCB" w:rsidRPr="001B67DC" w:rsidRDefault="00E80FCB" w:rsidP="00972B19">
            <w:pPr>
              <w:spacing w:after="0"/>
              <w:jc w:val="center"/>
              <w:rPr>
                <w:rFonts w:ascii="Arial Narrow" w:hAnsi="Arial Narrow" w:cs="Arial"/>
              </w:rPr>
            </w:pPr>
            <w:r>
              <w:rPr>
                <w:rFonts w:ascii="Arial Narrow" w:hAnsi="Arial Narrow" w:cs="Arial"/>
              </w:rPr>
              <w:t>74.00</w:t>
            </w:r>
          </w:p>
        </w:tc>
      </w:tr>
      <w:tr w:rsidR="00E80FCB" w:rsidRPr="002E650D" w:rsidTr="00972B19">
        <w:tc>
          <w:tcPr>
            <w:tcW w:w="447" w:type="dxa"/>
          </w:tcPr>
          <w:p w:rsidR="00E80FCB" w:rsidRPr="00574587" w:rsidRDefault="00E80FCB" w:rsidP="00972B19">
            <w:pPr>
              <w:spacing w:after="0"/>
              <w:rPr>
                <w:rFonts w:ascii="Arial Narrow" w:hAnsi="Arial Narrow" w:cs="Arial"/>
              </w:rPr>
            </w:pPr>
          </w:p>
        </w:tc>
        <w:tc>
          <w:tcPr>
            <w:tcW w:w="1822" w:type="dxa"/>
          </w:tcPr>
          <w:p w:rsidR="00E80FCB" w:rsidRPr="00574587" w:rsidRDefault="00E80FCB" w:rsidP="00972B19">
            <w:pPr>
              <w:spacing w:after="0"/>
              <w:rPr>
                <w:rFonts w:ascii="Arial Narrow" w:hAnsi="Arial Narrow" w:cs="Arial"/>
              </w:rPr>
            </w:pPr>
          </w:p>
        </w:tc>
        <w:tc>
          <w:tcPr>
            <w:tcW w:w="5424" w:type="dxa"/>
          </w:tcPr>
          <w:p w:rsidR="00E80FCB" w:rsidRPr="00574587" w:rsidRDefault="00E80FCB" w:rsidP="00972B19">
            <w:pPr>
              <w:spacing w:after="0"/>
              <w:rPr>
                <w:rFonts w:ascii="Arial Narrow" w:hAnsi="Arial Narrow" w:cs="Arial"/>
              </w:rPr>
            </w:pPr>
          </w:p>
        </w:tc>
        <w:tc>
          <w:tcPr>
            <w:tcW w:w="1274" w:type="dxa"/>
          </w:tcPr>
          <w:p w:rsidR="00E80FCB" w:rsidRPr="00574587" w:rsidRDefault="00E80FCB" w:rsidP="00972B19">
            <w:pPr>
              <w:spacing w:after="0"/>
              <w:jc w:val="center"/>
              <w:rPr>
                <w:rFonts w:ascii="Arial Narrow" w:hAnsi="Arial Narrow" w:cs="Arial"/>
              </w:rPr>
            </w:pPr>
          </w:p>
        </w:tc>
        <w:tc>
          <w:tcPr>
            <w:tcW w:w="957" w:type="dxa"/>
          </w:tcPr>
          <w:p w:rsidR="00E80FCB" w:rsidRPr="00574587" w:rsidRDefault="00E80FCB" w:rsidP="00972B19">
            <w:pPr>
              <w:spacing w:after="0"/>
              <w:jc w:val="center"/>
              <w:rPr>
                <w:rFonts w:ascii="Arial Narrow" w:hAnsi="Arial Narrow" w:cs="Arial"/>
              </w:rPr>
            </w:pPr>
          </w:p>
        </w:tc>
      </w:tr>
      <w:tr w:rsidR="00E80FCB" w:rsidRPr="002E650D" w:rsidTr="00972B19">
        <w:tc>
          <w:tcPr>
            <w:tcW w:w="7693" w:type="dxa"/>
            <w:gridSpan w:val="3"/>
          </w:tcPr>
          <w:p w:rsidR="00E80FCB" w:rsidRPr="00574587" w:rsidRDefault="00E80FCB" w:rsidP="00972B19">
            <w:pPr>
              <w:spacing w:after="0"/>
              <w:rPr>
                <w:rFonts w:ascii="Arial Narrow" w:hAnsi="Arial Narrow" w:cs="Arial"/>
                <w:b/>
              </w:rPr>
            </w:pPr>
            <w:r w:rsidRPr="00574587">
              <w:rPr>
                <w:rFonts w:ascii="Arial Narrow" w:hAnsi="Arial Narrow" w:cs="Arial"/>
                <w:b/>
              </w:rPr>
              <w:t>TOTAL PAYMENTS FROM LENGTHSMAN / P3 GRANT</w:t>
            </w:r>
          </w:p>
          <w:p w:rsidR="00E80FCB" w:rsidRPr="00574587" w:rsidRDefault="00E80FCB" w:rsidP="00972B19">
            <w:pPr>
              <w:spacing w:after="0"/>
              <w:rPr>
                <w:rFonts w:ascii="Arial Narrow" w:hAnsi="Arial Narrow" w:cs="Arial"/>
              </w:rPr>
            </w:pPr>
          </w:p>
        </w:tc>
        <w:tc>
          <w:tcPr>
            <w:tcW w:w="1274" w:type="dxa"/>
          </w:tcPr>
          <w:p w:rsidR="00E80FCB" w:rsidRPr="00574587" w:rsidRDefault="00E80FCB" w:rsidP="00972B19">
            <w:pPr>
              <w:spacing w:after="0"/>
              <w:jc w:val="center"/>
              <w:rPr>
                <w:rFonts w:ascii="Arial Narrow" w:hAnsi="Arial Narrow" w:cs="Arial"/>
                <w:b/>
              </w:rPr>
            </w:pPr>
            <w:r>
              <w:rPr>
                <w:rFonts w:ascii="Arial Narrow" w:hAnsi="Arial Narrow" w:cs="Arial"/>
                <w:b/>
              </w:rPr>
              <w:t>888.00</w:t>
            </w:r>
          </w:p>
        </w:tc>
        <w:tc>
          <w:tcPr>
            <w:tcW w:w="957" w:type="dxa"/>
          </w:tcPr>
          <w:p w:rsidR="00E80FCB" w:rsidRPr="00574587" w:rsidRDefault="00E80FCB" w:rsidP="00972B19">
            <w:pPr>
              <w:spacing w:after="0"/>
              <w:jc w:val="center"/>
              <w:rPr>
                <w:rFonts w:ascii="Arial Narrow" w:hAnsi="Arial Narrow" w:cs="Arial"/>
                <w:b/>
              </w:rPr>
            </w:pPr>
            <w:r>
              <w:rPr>
                <w:rFonts w:ascii="Arial Narrow" w:hAnsi="Arial Narrow" w:cs="Arial"/>
                <w:b/>
              </w:rPr>
              <w:t>148.00</w:t>
            </w:r>
          </w:p>
        </w:tc>
      </w:tr>
    </w:tbl>
    <w:p w:rsidR="00E80FCB" w:rsidRPr="002E650D" w:rsidRDefault="00E80FCB" w:rsidP="0067468A">
      <w:pPr>
        <w:spacing w:after="0" w:line="240" w:lineRule="auto"/>
        <w:rPr>
          <w:rFonts w:ascii="Arial Narrow" w:hAnsi="Arial Narrow" w:cs="Arial"/>
          <w:color w:val="993366"/>
        </w:rPr>
      </w:pPr>
    </w:p>
    <w:p w:rsidR="00E80FCB" w:rsidRPr="00F9032F" w:rsidRDefault="00E80FCB" w:rsidP="0067468A">
      <w:pPr>
        <w:spacing w:after="0" w:line="240" w:lineRule="auto"/>
        <w:rPr>
          <w:rFonts w:ascii="Arial Narrow" w:hAnsi="Arial Narrow" w:cs="Arial"/>
          <w:sz w:val="36"/>
          <w:szCs w:val="36"/>
        </w:rPr>
      </w:pPr>
      <w:r w:rsidRPr="00F9032F">
        <w:rPr>
          <w:rFonts w:ascii="Arial Narrow" w:hAnsi="Arial Narrow" w:cs="Arial"/>
          <w:sz w:val="36"/>
          <w:szCs w:val="36"/>
        </w:rPr>
        <w:t>*</w:t>
      </w:r>
      <w:r>
        <w:rPr>
          <w:rFonts w:ascii="Arial Narrow" w:hAnsi="Arial Narrow" w:cs="Arial"/>
          <w:sz w:val="36"/>
          <w:szCs w:val="36"/>
        </w:rPr>
        <w:t xml:space="preserve"> </w:t>
      </w:r>
      <w:r>
        <w:rPr>
          <w:rFonts w:ascii="Arial Narrow" w:hAnsi="Arial Narrow" w:cs="Arial"/>
        </w:rPr>
        <w:t xml:space="preserve">It was resolved to delay payment to Grant Thornton as, at the time of the 13 November 2017 meeting, WGPC had still not received the corrected audit report from them.  The 2016-17 audit report has now been received and the invoice is being re-submitted for the 11 December 2017 meeting.  </w:t>
      </w:r>
      <w:r w:rsidRPr="00F9032F">
        <w:rPr>
          <w:rFonts w:ascii="Arial Narrow" w:hAnsi="Arial Narrow" w:cs="Arial"/>
          <w:sz w:val="36"/>
          <w:szCs w:val="36"/>
        </w:rPr>
        <w:br w:type="page"/>
      </w:r>
      <w:r w:rsidRPr="00F9032F">
        <w:rPr>
          <w:rFonts w:ascii="Arial Narrow" w:hAnsi="Arial Narrow" w:cs="Arial"/>
          <w:sz w:val="36"/>
          <w:szCs w:val="36"/>
        </w:rPr>
        <w:br/>
      </w:r>
    </w:p>
    <w:p w:rsidR="00E80FCB" w:rsidRPr="002E650D" w:rsidRDefault="00E80FCB" w:rsidP="00190C51">
      <w:pPr>
        <w:spacing w:after="0" w:line="240" w:lineRule="auto"/>
        <w:rPr>
          <w:rFonts w:ascii="Arial Narrow" w:hAnsi="Arial Narrow" w:cs="Arial"/>
          <w:color w:val="993366"/>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E80FCB" w:rsidRPr="002E650D" w:rsidTr="00F53414">
        <w:tc>
          <w:tcPr>
            <w:tcW w:w="9924" w:type="dxa"/>
            <w:gridSpan w:val="5"/>
          </w:tcPr>
          <w:p w:rsidR="00E80FCB" w:rsidRPr="00AF0BDA" w:rsidRDefault="00E80FCB" w:rsidP="00F53414">
            <w:pPr>
              <w:spacing w:after="0" w:line="240" w:lineRule="auto"/>
              <w:rPr>
                <w:rFonts w:ascii="Arial Narrow" w:hAnsi="Arial Narrow" w:cs="Arial"/>
                <w:b/>
                <w:sz w:val="24"/>
              </w:rPr>
            </w:pPr>
            <w:r w:rsidRPr="00AF0BDA">
              <w:rPr>
                <w:rFonts w:ascii="Arial Narrow" w:hAnsi="Arial Narrow" w:cs="Arial"/>
                <w:b/>
                <w:sz w:val="24"/>
              </w:rPr>
              <w:t xml:space="preserve">POSTBAG – Correspondence received since </w:t>
            </w:r>
            <w:r>
              <w:rPr>
                <w:rFonts w:ascii="Arial Narrow" w:hAnsi="Arial Narrow" w:cs="Arial"/>
                <w:b/>
                <w:sz w:val="24"/>
              </w:rPr>
              <w:t>13/11</w:t>
            </w:r>
            <w:r w:rsidRPr="00AF0BDA">
              <w:rPr>
                <w:rFonts w:ascii="Arial Narrow" w:hAnsi="Arial Narrow" w:cs="Arial"/>
                <w:b/>
                <w:sz w:val="24"/>
              </w:rPr>
              <w:t>/17</w:t>
            </w:r>
          </w:p>
          <w:p w:rsidR="00E80FCB" w:rsidRPr="002E650D" w:rsidRDefault="00E80FCB" w:rsidP="00F53414">
            <w:pPr>
              <w:spacing w:after="0" w:line="240" w:lineRule="auto"/>
              <w:rPr>
                <w:rFonts w:ascii="Arial Narrow" w:hAnsi="Arial Narrow" w:cs="Arial"/>
                <w:b/>
                <w:color w:val="993366"/>
                <w:sz w:val="24"/>
              </w:rPr>
            </w:pPr>
          </w:p>
        </w:tc>
      </w:tr>
      <w:tr w:rsidR="00E80FCB" w:rsidRPr="002E650D" w:rsidTr="00F53414">
        <w:tc>
          <w:tcPr>
            <w:tcW w:w="1277" w:type="dxa"/>
          </w:tcPr>
          <w:p w:rsidR="00E80FCB" w:rsidRPr="00AF0BDA" w:rsidRDefault="00E80FCB" w:rsidP="00F53414">
            <w:pPr>
              <w:spacing w:after="0" w:line="240" w:lineRule="auto"/>
              <w:rPr>
                <w:rFonts w:ascii="Arial Narrow" w:hAnsi="Arial Narrow" w:cs="Arial"/>
                <w:sz w:val="24"/>
              </w:rPr>
            </w:pPr>
            <w:r w:rsidRPr="00AF0BDA">
              <w:rPr>
                <w:rFonts w:ascii="Arial Narrow" w:hAnsi="Arial Narrow" w:cs="Arial"/>
                <w:sz w:val="24"/>
              </w:rPr>
              <w:t>Date received</w:t>
            </w:r>
          </w:p>
        </w:tc>
        <w:tc>
          <w:tcPr>
            <w:tcW w:w="1984" w:type="dxa"/>
          </w:tcPr>
          <w:p w:rsidR="00E80FCB" w:rsidRPr="00AF0BDA" w:rsidRDefault="00E80FCB" w:rsidP="00F53414">
            <w:pPr>
              <w:spacing w:after="0" w:line="240" w:lineRule="auto"/>
              <w:rPr>
                <w:rFonts w:ascii="Arial Narrow" w:hAnsi="Arial Narrow" w:cs="Arial"/>
                <w:sz w:val="24"/>
              </w:rPr>
            </w:pPr>
            <w:r w:rsidRPr="00AF0BDA">
              <w:rPr>
                <w:rFonts w:ascii="Arial Narrow" w:hAnsi="Arial Narrow" w:cs="Arial"/>
                <w:sz w:val="24"/>
              </w:rPr>
              <w:t>From</w:t>
            </w:r>
          </w:p>
        </w:tc>
        <w:tc>
          <w:tcPr>
            <w:tcW w:w="3119" w:type="dxa"/>
          </w:tcPr>
          <w:p w:rsidR="00E80FCB" w:rsidRPr="00AF0BDA" w:rsidRDefault="00E80FCB" w:rsidP="00F53414">
            <w:pPr>
              <w:spacing w:after="0" w:line="240" w:lineRule="auto"/>
              <w:rPr>
                <w:rFonts w:ascii="Arial Narrow" w:hAnsi="Arial Narrow" w:cs="Arial"/>
                <w:sz w:val="24"/>
              </w:rPr>
            </w:pPr>
            <w:r w:rsidRPr="00AF0BDA">
              <w:rPr>
                <w:rFonts w:ascii="Arial Narrow" w:hAnsi="Arial Narrow" w:cs="Arial"/>
                <w:sz w:val="24"/>
              </w:rPr>
              <w:t>About</w:t>
            </w:r>
          </w:p>
        </w:tc>
        <w:tc>
          <w:tcPr>
            <w:tcW w:w="1984" w:type="dxa"/>
          </w:tcPr>
          <w:p w:rsidR="00E80FCB" w:rsidRPr="00AF0BDA" w:rsidRDefault="00E80FCB" w:rsidP="00F53414">
            <w:pPr>
              <w:spacing w:after="0" w:line="240" w:lineRule="auto"/>
              <w:rPr>
                <w:rFonts w:ascii="Arial Narrow" w:hAnsi="Arial Narrow" w:cs="Arial"/>
                <w:sz w:val="24"/>
              </w:rPr>
            </w:pPr>
            <w:r w:rsidRPr="00AF0BDA">
              <w:rPr>
                <w:rFonts w:ascii="Arial Narrow" w:hAnsi="Arial Narrow" w:cs="Arial"/>
                <w:sz w:val="24"/>
              </w:rPr>
              <w:t>Action Required</w:t>
            </w:r>
          </w:p>
        </w:tc>
        <w:tc>
          <w:tcPr>
            <w:tcW w:w="1560" w:type="dxa"/>
          </w:tcPr>
          <w:p w:rsidR="00E80FCB" w:rsidRPr="00AF0BDA" w:rsidRDefault="00E80FCB" w:rsidP="00F53414">
            <w:pPr>
              <w:spacing w:after="0" w:line="240" w:lineRule="auto"/>
              <w:rPr>
                <w:rFonts w:ascii="Arial Narrow" w:hAnsi="Arial Narrow" w:cs="Arial"/>
                <w:sz w:val="24"/>
              </w:rPr>
            </w:pPr>
            <w:r w:rsidRPr="00AF0BDA">
              <w:rPr>
                <w:rFonts w:ascii="Arial Narrow" w:hAnsi="Arial Narrow" w:cs="Arial"/>
                <w:sz w:val="24"/>
              </w:rPr>
              <w:t>Date forwarded</w:t>
            </w:r>
          </w:p>
        </w:tc>
      </w:tr>
      <w:tr w:rsidR="00E80FCB" w:rsidRPr="002E650D" w:rsidTr="00F53414">
        <w:tc>
          <w:tcPr>
            <w:tcW w:w="1277" w:type="dxa"/>
          </w:tcPr>
          <w:p w:rsidR="00E80FCB" w:rsidRPr="00AF0BDA" w:rsidRDefault="00E80FCB" w:rsidP="00F53414">
            <w:pPr>
              <w:spacing w:after="0" w:line="240" w:lineRule="auto"/>
              <w:rPr>
                <w:rFonts w:ascii="Arial Narrow" w:hAnsi="Arial Narrow" w:cs="Arial"/>
                <w:sz w:val="24"/>
                <w:szCs w:val="24"/>
              </w:rPr>
            </w:pPr>
            <w:r>
              <w:rPr>
                <w:rFonts w:ascii="Arial Narrow" w:hAnsi="Arial Narrow" w:cs="Arial"/>
                <w:sz w:val="24"/>
                <w:szCs w:val="24"/>
              </w:rPr>
              <w:t>10/11/17</w:t>
            </w:r>
          </w:p>
        </w:tc>
        <w:tc>
          <w:tcPr>
            <w:tcW w:w="1984" w:type="dxa"/>
          </w:tcPr>
          <w:p w:rsidR="00E80FCB" w:rsidRPr="00AF0BDA" w:rsidRDefault="00E80FCB" w:rsidP="00F53414">
            <w:pPr>
              <w:spacing w:after="0" w:line="240" w:lineRule="auto"/>
              <w:rPr>
                <w:rFonts w:ascii="Arial Narrow" w:hAnsi="Arial Narrow" w:cs="Arial"/>
                <w:sz w:val="24"/>
                <w:szCs w:val="24"/>
              </w:rPr>
            </w:pPr>
            <w:r w:rsidRPr="00AF0BDA">
              <w:rPr>
                <w:rFonts w:ascii="Arial Narrow" w:hAnsi="Arial Narrow" w:cs="Arial"/>
                <w:sz w:val="24"/>
                <w:szCs w:val="24"/>
              </w:rPr>
              <w:t>Hfds Council</w:t>
            </w:r>
          </w:p>
        </w:tc>
        <w:tc>
          <w:tcPr>
            <w:tcW w:w="3119" w:type="dxa"/>
          </w:tcPr>
          <w:p w:rsidR="00E80FCB" w:rsidRPr="00AF0BDA" w:rsidRDefault="00E80FCB" w:rsidP="00F53414">
            <w:pPr>
              <w:spacing w:after="0" w:line="240" w:lineRule="auto"/>
              <w:rPr>
                <w:rFonts w:ascii="Arial Narrow" w:hAnsi="Arial Narrow" w:cs="Arial"/>
                <w:sz w:val="24"/>
                <w:szCs w:val="24"/>
              </w:rPr>
            </w:pPr>
            <w:r>
              <w:rPr>
                <w:rFonts w:ascii="Arial Narrow" w:hAnsi="Arial Narrow" w:cs="Arial"/>
                <w:sz w:val="24"/>
                <w:szCs w:val="24"/>
                <w:shd w:val="clear" w:color="auto" w:fill="FFFFFF"/>
              </w:rPr>
              <w:t>National Tree Week events</w:t>
            </w:r>
          </w:p>
        </w:tc>
        <w:tc>
          <w:tcPr>
            <w:tcW w:w="1984" w:type="dxa"/>
          </w:tcPr>
          <w:p w:rsidR="00E80FCB" w:rsidRPr="00AF0BDA" w:rsidRDefault="00E80FCB" w:rsidP="00F5341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E80FCB" w:rsidRPr="00AF0BDA" w:rsidRDefault="00E80FCB" w:rsidP="00F53414">
            <w:pPr>
              <w:spacing w:after="0" w:line="240" w:lineRule="auto"/>
              <w:rPr>
                <w:rFonts w:ascii="Arial Narrow" w:hAnsi="Arial Narrow" w:cs="Arial"/>
                <w:sz w:val="24"/>
                <w:szCs w:val="24"/>
              </w:rPr>
            </w:pPr>
            <w:r>
              <w:rPr>
                <w:rFonts w:ascii="Arial Narrow" w:hAnsi="Arial Narrow" w:cs="Arial"/>
                <w:sz w:val="24"/>
                <w:szCs w:val="24"/>
              </w:rPr>
              <w:t>13/11</w:t>
            </w:r>
            <w:r w:rsidRPr="00AF0BDA">
              <w:rPr>
                <w:rFonts w:ascii="Arial Narrow" w:hAnsi="Arial Narrow" w:cs="Arial"/>
                <w:sz w:val="24"/>
                <w:szCs w:val="24"/>
              </w:rPr>
              <w:t>/17</w:t>
            </w:r>
          </w:p>
        </w:tc>
      </w:tr>
      <w:tr w:rsidR="00E80FCB" w:rsidRPr="00AF0BDA" w:rsidTr="00F53414">
        <w:tc>
          <w:tcPr>
            <w:tcW w:w="1277" w:type="dxa"/>
          </w:tcPr>
          <w:p w:rsidR="00E80FCB" w:rsidRPr="004273C5" w:rsidRDefault="00E80FCB" w:rsidP="00FD21F6">
            <w:pPr>
              <w:spacing w:after="0" w:line="240" w:lineRule="auto"/>
              <w:rPr>
                <w:rFonts w:ascii="Arial Narrow" w:hAnsi="Arial Narrow" w:cs="Arial"/>
                <w:sz w:val="24"/>
                <w:szCs w:val="24"/>
              </w:rPr>
            </w:pPr>
            <w:r>
              <w:rPr>
                <w:rFonts w:ascii="Arial Narrow" w:hAnsi="Arial Narrow" w:cs="Arial"/>
                <w:sz w:val="24"/>
                <w:szCs w:val="24"/>
              </w:rPr>
              <w:t>11/11/17</w:t>
            </w:r>
          </w:p>
        </w:tc>
        <w:tc>
          <w:tcPr>
            <w:tcW w:w="1984" w:type="dxa"/>
          </w:tcPr>
          <w:p w:rsidR="00E80FCB" w:rsidRPr="004273C5" w:rsidRDefault="00E80FCB" w:rsidP="007B2AE7">
            <w:pPr>
              <w:tabs>
                <w:tab w:val="left" w:pos="1050"/>
              </w:tabs>
              <w:spacing w:after="0" w:line="240" w:lineRule="auto"/>
              <w:rPr>
                <w:rFonts w:ascii="Arial Narrow" w:hAnsi="Arial Narrow" w:cs="Arial"/>
                <w:sz w:val="24"/>
                <w:szCs w:val="24"/>
              </w:rPr>
            </w:pPr>
            <w:r>
              <w:rPr>
                <w:rFonts w:ascii="Arial Narrow" w:hAnsi="Arial Narrow" w:cs="Arial"/>
                <w:sz w:val="24"/>
                <w:szCs w:val="24"/>
              </w:rPr>
              <w:t>HALC</w:t>
            </w:r>
          </w:p>
        </w:tc>
        <w:tc>
          <w:tcPr>
            <w:tcW w:w="3119" w:type="dxa"/>
          </w:tcPr>
          <w:p w:rsidR="00E80FCB" w:rsidRPr="004273C5" w:rsidRDefault="00E80FCB" w:rsidP="00B668DB">
            <w:pPr>
              <w:spacing w:after="0" w:line="240" w:lineRule="auto"/>
              <w:rPr>
                <w:rFonts w:ascii="Arial Narrow" w:hAnsi="Arial Narrow" w:cs="Arial"/>
                <w:sz w:val="24"/>
                <w:szCs w:val="24"/>
              </w:rPr>
            </w:pPr>
            <w:r>
              <w:rPr>
                <w:rFonts w:ascii="Arial Narrow" w:hAnsi="Arial Narrow" w:cs="Arial"/>
                <w:sz w:val="24"/>
                <w:szCs w:val="24"/>
              </w:rPr>
              <w:t>Conference, AGM and Information Corner &amp; Training Schedule</w:t>
            </w:r>
          </w:p>
        </w:tc>
        <w:tc>
          <w:tcPr>
            <w:tcW w:w="1984" w:type="dxa"/>
          </w:tcPr>
          <w:p w:rsidR="00E80FCB" w:rsidRPr="004273C5" w:rsidRDefault="00E80FCB" w:rsidP="00B668DB">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E80FCB" w:rsidRPr="004273C5" w:rsidRDefault="00E80FCB" w:rsidP="00B668DB">
            <w:pPr>
              <w:spacing w:after="0" w:line="240" w:lineRule="auto"/>
              <w:rPr>
                <w:rFonts w:ascii="Arial Narrow" w:hAnsi="Arial Narrow" w:cs="Arial"/>
                <w:sz w:val="24"/>
                <w:szCs w:val="24"/>
              </w:rPr>
            </w:pPr>
            <w:r>
              <w:rPr>
                <w:rFonts w:ascii="Arial Narrow" w:hAnsi="Arial Narrow" w:cs="Arial"/>
                <w:sz w:val="24"/>
                <w:szCs w:val="24"/>
              </w:rPr>
              <w:t>14/11/17</w:t>
            </w:r>
          </w:p>
        </w:tc>
      </w:tr>
      <w:tr w:rsidR="00E80FCB" w:rsidRPr="002E650D" w:rsidTr="00F53414">
        <w:tc>
          <w:tcPr>
            <w:tcW w:w="1277" w:type="dxa"/>
          </w:tcPr>
          <w:p w:rsidR="00E80FCB" w:rsidRPr="004273C5" w:rsidRDefault="00E80FCB" w:rsidP="00CA618A">
            <w:pPr>
              <w:spacing w:after="0" w:line="240" w:lineRule="auto"/>
              <w:rPr>
                <w:rFonts w:ascii="Arial Narrow" w:hAnsi="Arial Narrow" w:cs="Arial"/>
                <w:sz w:val="24"/>
                <w:szCs w:val="24"/>
              </w:rPr>
            </w:pPr>
            <w:r>
              <w:rPr>
                <w:rFonts w:ascii="Arial Narrow" w:hAnsi="Arial Narrow" w:cs="Arial"/>
                <w:sz w:val="24"/>
                <w:szCs w:val="24"/>
              </w:rPr>
              <w:t>14/11/17</w:t>
            </w:r>
          </w:p>
        </w:tc>
        <w:tc>
          <w:tcPr>
            <w:tcW w:w="1984" w:type="dxa"/>
          </w:tcPr>
          <w:p w:rsidR="00E80FCB" w:rsidRPr="004273C5" w:rsidRDefault="00E80FCB" w:rsidP="00CA618A">
            <w:pPr>
              <w:spacing w:after="0" w:line="240" w:lineRule="auto"/>
              <w:rPr>
                <w:rFonts w:ascii="Arial Narrow" w:hAnsi="Arial Narrow" w:cs="Arial"/>
                <w:sz w:val="24"/>
                <w:szCs w:val="24"/>
              </w:rPr>
            </w:pPr>
            <w:r>
              <w:rPr>
                <w:rFonts w:ascii="Arial Narrow" w:hAnsi="Arial Narrow" w:cs="Arial"/>
                <w:sz w:val="24"/>
                <w:szCs w:val="24"/>
              </w:rPr>
              <w:t>Grant Thornton</w:t>
            </w:r>
          </w:p>
        </w:tc>
        <w:tc>
          <w:tcPr>
            <w:tcW w:w="3119" w:type="dxa"/>
          </w:tcPr>
          <w:p w:rsidR="00E80FCB" w:rsidRPr="004273C5" w:rsidRDefault="00E80FCB" w:rsidP="00CA618A">
            <w:pPr>
              <w:spacing w:after="0" w:line="240" w:lineRule="auto"/>
              <w:rPr>
                <w:rFonts w:ascii="Arial Narrow" w:hAnsi="Arial Narrow" w:cs="Arial"/>
                <w:sz w:val="24"/>
                <w:szCs w:val="24"/>
              </w:rPr>
            </w:pPr>
            <w:r>
              <w:rPr>
                <w:rFonts w:ascii="Arial Narrow" w:hAnsi="Arial Narrow" w:cs="Arial"/>
                <w:sz w:val="24"/>
                <w:szCs w:val="24"/>
              </w:rPr>
              <w:t>Conclusion of 2016-17 Audit</w:t>
            </w:r>
          </w:p>
        </w:tc>
        <w:tc>
          <w:tcPr>
            <w:tcW w:w="1984" w:type="dxa"/>
          </w:tcPr>
          <w:p w:rsidR="00E80FCB" w:rsidRPr="004273C5" w:rsidRDefault="00E80FCB" w:rsidP="00CA618A">
            <w:pPr>
              <w:spacing w:after="0" w:line="240" w:lineRule="auto"/>
              <w:rPr>
                <w:rFonts w:ascii="Arial Narrow" w:hAnsi="Arial Narrow" w:cs="Arial"/>
                <w:sz w:val="24"/>
                <w:szCs w:val="24"/>
              </w:rPr>
            </w:pPr>
            <w:r>
              <w:rPr>
                <w:rFonts w:ascii="Arial Narrow" w:hAnsi="Arial Narrow" w:cs="Arial"/>
                <w:sz w:val="24"/>
                <w:szCs w:val="24"/>
              </w:rPr>
              <w:t>For December meeting</w:t>
            </w:r>
          </w:p>
        </w:tc>
        <w:tc>
          <w:tcPr>
            <w:tcW w:w="1560" w:type="dxa"/>
          </w:tcPr>
          <w:p w:rsidR="00E80FCB" w:rsidRPr="004273C5" w:rsidRDefault="00E80FCB" w:rsidP="00CA618A">
            <w:pPr>
              <w:spacing w:after="0" w:line="240" w:lineRule="auto"/>
              <w:rPr>
                <w:rFonts w:ascii="Arial Narrow" w:hAnsi="Arial Narrow" w:cs="Arial"/>
                <w:sz w:val="24"/>
                <w:szCs w:val="24"/>
              </w:rPr>
            </w:pPr>
            <w:r>
              <w:rPr>
                <w:rFonts w:ascii="Arial Narrow" w:hAnsi="Arial Narrow" w:cs="Arial"/>
                <w:sz w:val="24"/>
                <w:szCs w:val="24"/>
              </w:rPr>
              <w:t>15/11/17</w:t>
            </w:r>
          </w:p>
        </w:tc>
      </w:tr>
      <w:tr w:rsidR="00E80FCB" w:rsidRPr="004273C5" w:rsidTr="00F53414">
        <w:tc>
          <w:tcPr>
            <w:tcW w:w="1277" w:type="dxa"/>
          </w:tcPr>
          <w:p w:rsidR="00E80FCB" w:rsidRPr="004273C5" w:rsidRDefault="00E80FCB" w:rsidP="00CA618A">
            <w:pPr>
              <w:spacing w:after="0" w:line="240" w:lineRule="auto"/>
              <w:rPr>
                <w:rFonts w:ascii="Arial Narrow" w:hAnsi="Arial Narrow" w:cs="Arial"/>
                <w:sz w:val="24"/>
                <w:szCs w:val="24"/>
              </w:rPr>
            </w:pPr>
            <w:r>
              <w:rPr>
                <w:rFonts w:ascii="Arial Narrow" w:hAnsi="Arial Narrow" w:cs="Arial"/>
                <w:sz w:val="24"/>
                <w:szCs w:val="24"/>
              </w:rPr>
              <w:t>24/11/17</w:t>
            </w:r>
          </w:p>
        </w:tc>
        <w:tc>
          <w:tcPr>
            <w:tcW w:w="1984" w:type="dxa"/>
          </w:tcPr>
          <w:p w:rsidR="00E80FCB" w:rsidRPr="004273C5" w:rsidRDefault="00E80FCB" w:rsidP="00CA618A">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E80FCB" w:rsidRPr="004273C5" w:rsidRDefault="00E80FCB" w:rsidP="00CA618A">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E80FCB" w:rsidRPr="004273C5" w:rsidRDefault="00E80FCB" w:rsidP="00CA61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E80FCB" w:rsidRPr="004273C5" w:rsidRDefault="00E80FCB" w:rsidP="00CA618A">
            <w:pPr>
              <w:spacing w:after="0" w:line="240" w:lineRule="auto"/>
              <w:rPr>
                <w:rFonts w:ascii="Arial Narrow" w:hAnsi="Arial Narrow" w:cs="Arial"/>
                <w:sz w:val="24"/>
                <w:szCs w:val="24"/>
              </w:rPr>
            </w:pPr>
            <w:r>
              <w:rPr>
                <w:rFonts w:ascii="Arial Narrow" w:hAnsi="Arial Narrow" w:cs="Arial"/>
                <w:sz w:val="24"/>
                <w:szCs w:val="24"/>
              </w:rPr>
              <w:t>24/11/17</w:t>
            </w:r>
          </w:p>
        </w:tc>
      </w:tr>
      <w:tr w:rsidR="00E80FCB" w:rsidRPr="002E650D" w:rsidTr="00BE043A">
        <w:tc>
          <w:tcPr>
            <w:tcW w:w="1277" w:type="dxa"/>
          </w:tcPr>
          <w:p w:rsidR="00E80FCB" w:rsidRPr="008D37C8" w:rsidRDefault="00E80FCB" w:rsidP="00CA618A">
            <w:pPr>
              <w:spacing w:after="0" w:line="240" w:lineRule="auto"/>
              <w:rPr>
                <w:rFonts w:ascii="Arial Narrow" w:hAnsi="Arial Narrow" w:cs="Arial"/>
                <w:sz w:val="24"/>
                <w:szCs w:val="24"/>
              </w:rPr>
            </w:pPr>
            <w:r>
              <w:rPr>
                <w:rFonts w:ascii="Arial Narrow" w:hAnsi="Arial Narrow" w:cs="Arial"/>
                <w:sz w:val="24"/>
                <w:szCs w:val="24"/>
              </w:rPr>
              <w:t>30/11/17</w:t>
            </w:r>
          </w:p>
        </w:tc>
        <w:tc>
          <w:tcPr>
            <w:tcW w:w="1984" w:type="dxa"/>
          </w:tcPr>
          <w:p w:rsidR="00E80FCB" w:rsidRPr="008D37C8" w:rsidRDefault="00E80FCB" w:rsidP="00CA618A">
            <w:pPr>
              <w:spacing w:after="0" w:line="240" w:lineRule="auto"/>
              <w:rPr>
                <w:rFonts w:ascii="Arial Narrow" w:hAnsi="Arial Narrow" w:cs="Arial"/>
                <w:sz w:val="24"/>
                <w:szCs w:val="24"/>
              </w:rPr>
            </w:pPr>
            <w:r>
              <w:rPr>
                <w:rFonts w:ascii="Arial Narrow" w:hAnsi="Arial Narrow" w:cs="Arial"/>
                <w:sz w:val="24"/>
                <w:szCs w:val="24"/>
              </w:rPr>
              <w:t>Herefordshire Rural Hub</w:t>
            </w:r>
          </w:p>
        </w:tc>
        <w:tc>
          <w:tcPr>
            <w:tcW w:w="3119" w:type="dxa"/>
          </w:tcPr>
          <w:p w:rsidR="00E80FCB" w:rsidRPr="008D37C8" w:rsidRDefault="00E80FCB" w:rsidP="00CA618A">
            <w:pPr>
              <w:spacing w:after="0" w:line="240" w:lineRule="auto"/>
              <w:rPr>
                <w:rFonts w:ascii="Arial Narrow" w:hAnsi="Arial Narrow" w:cs="Arial"/>
                <w:sz w:val="24"/>
                <w:szCs w:val="24"/>
              </w:rPr>
            </w:pPr>
            <w:r>
              <w:rPr>
                <w:rFonts w:ascii="Arial Narrow" w:hAnsi="Arial Narrow" w:cs="Arial"/>
                <w:sz w:val="24"/>
                <w:szCs w:val="24"/>
              </w:rPr>
              <w:t>December e-newsletter</w:t>
            </w:r>
          </w:p>
        </w:tc>
        <w:tc>
          <w:tcPr>
            <w:tcW w:w="1984" w:type="dxa"/>
          </w:tcPr>
          <w:p w:rsidR="00E80FCB" w:rsidRPr="008D37C8" w:rsidRDefault="00E80FCB" w:rsidP="00CA61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E80FCB" w:rsidRPr="008D37C8" w:rsidRDefault="00E80FCB" w:rsidP="00CA618A">
            <w:pPr>
              <w:spacing w:after="0" w:line="240" w:lineRule="auto"/>
              <w:rPr>
                <w:rFonts w:ascii="Arial Narrow" w:hAnsi="Arial Narrow" w:cs="Arial"/>
                <w:sz w:val="24"/>
                <w:szCs w:val="24"/>
              </w:rPr>
            </w:pPr>
            <w:r>
              <w:rPr>
                <w:rFonts w:ascii="Arial Narrow" w:hAnsi="Arial Narrow" w:cs="Arial"/>
                <w:sz w:val="24"/>
                <w:szCs w:val="24"/>
              </w:rPr>
              <w:t>1/12/17</w:t>
            </w:r>
          </w:p>
        </w:tc>
      </w:tr>
      <w:tr w:rsidR="00E80FCB" w:rsidRPr="002E650D" w:rsidTr="00BE043A">
        <w:tc>
          <w:tcPr>
            <w:tcW w:w="1277" w:type="dxa"/>
          </w:tcPr>
          <w:p w:rsidR="00E80FCB" w:rsidRPr="00CE5C85" w:rsidRDefault="00E80FCB" w:rsidP="00CA618A">
            <w:pPr>
              <w:spacing w:after="0" w:line="240" w:lineRule="auto"/>
              <w:rPr>
                <w:rFonts w:ascii="Arial Narrow" w:hAnsi="Arial Narrow" w:cs="Arial"/>
                <w:sz w:val="24"/>
                <w:szCs w:val="24"/>
              </w:rPr>
            </w:pPr>
            <w:r>
              <w:rPr>
                <w:rFonts w:ascii="Arial Narrow" w:hAnsi="Arial Narrow" w:cs="Arial"/>
                <w:sz w:val="24"/>
                <w:szCs w:val="24"/>
              </w:rPr>
              <w:t>1/12/17</w:t>
            </w:r>
          </w:p>
        </w:tc>
        <w:tc>
          <w:tcPr>
            <w:tcW w:w="1984" w:type="dxa"/>
          </w:tcPr>
          <w:p w:rsidR="00E80FCB" w:rsidRPr="004273C5" w:rsidRDefault="00E80FCB" w:rsidP="00A24614">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E80FCB" w:rsidRPr="004273C5" w:rsidRDefault="00E80FCB" w:rsidP="00A24614">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E80FCB" w:rsidRPr="004273C5" w:rsidRDefault="00E80FCB" w:rsidP="00A2461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E80FCB" w:rsidRPr="004273C5" w:rsidRDefault="00E80FCB" w:rsidP="00A24614">
            <w:pPr>
              <w:spacing w:after="0" w:line="240" w:lineRule="auto"/>
              <w:rPr>
                <w:rFonts w:ascii="Arial Narrow" w:hAnsi="Arial Narrow" w:cs="Arial"/>
                <w:sz w:val="24"/>
                <w:szCs w:val="24"/>
              </w:rPr>
            </w:pPr>
            <w:r>
              <w:rPr>
                <w:rFonts w:ascii="Arial Narrow" w:hAnsi="Arial Narrow" w:cs="Arial"/>
                <w:sz w:val="24"/>
                <w:szCs w:val="24"/>
              </w:rPr>
              <w:t>1/12/17</w:t>
            </w:r>
          </w:p>
        </w:tc>
      </w:tr>
    </w:tbl>
    <w:p w:rsidR="00E80FCB" w:rsidRPr="002E650D" w:rsidRDefault="00E80FCB">
      <w:pPr>
        <w:spacing w:after="0" w:line="240" w:lineRule="auto"/>
        <w:rPr>
          <w:rFonts w:ascii="Arial Narrow" w:hAnsi="Arial Narrow" w:cs="Arial"/>
          <w:color w:val="993366"/>
          <w:sz w:val="24"/>
          <w:szCs w:val="24"/>
        </w:rPr>
      </w:pPr>
    </w:p>
    <w:sectPr w:rsidR="00E80FCB" w:rsidRPr="002E650D" w:rsidSect="0084301B">
      <w:pgSz w:w="11906" w:h="16838"/>
      <w:pgMar w:top="709" w:right="1440" w:bottom="0" w:left="1440" w:header="708" w:footer="14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FCB" w:rsidRDefault="00E80FCB" w:rsidP="00B7211B">
      <w:pPr>
        <w:spacing w:after="0" w:line="240" w:lineRule="auto"/>
      </w:pPr>
      <w:r>
        <w:separator/>
      </w:r>
    </w:p>
  </w:endnote>
  <w:endnote w:type="continuationSeparator" w:id="0">
    <w:p w:rsidR="00E80FCB" w:rsidRDefault="00E80FCB" w:rsidP="00B7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FCB" w:rsidRDefault="00E80FCB" w:rsidP="00B7211B">
      <w:pPr>
        <w:spacing w:after="0" w:line="240" w:lineRule="auto"/>
      </w:pPr>
      <w:r>
        <w:separator/>
      </w:r>
    </w:p>
  </w:footnote>
  <w:footnote w:type="continuationSeparator" w:id="0">
    <w:p w:rsidR="00E80FCB" w:rsidRDefault="00E80FCB" w:rsidP="00B7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E5F8D"/>
    <w:multiLevelType w:val="hybridMultilevel"/>
    <w:tmpl w:val="024EB5A8"/>
    <w:lvl w:ilvl="0" w:tplc="642C5262">
      <w:start w:val="1"/>
      <w:numFmt w:val="decimal"/>
      <w:lvlText w:val="(%1)"/>
      <w:lvlJc w:val="left"/>
      <w:pPr>
        <w:ind w:left="614" w:hanging="360"/>
      </w:pPr>
      <w:rPr>
        <w:rFonts w:cs="Times New Roman" w:hint="default"/>
      </w:rPr>
    </w:lvl>
    <w:lvl w:ilvl="1" w:tplc="08090019" w:tentative="1">
      <w:start w:val="1"/>
      <w:numFmt w:val="lowerLetter"/>
      <w:lvlText w:val="%2."/>
      <w:lvlJc w:val="left"/>
      <w:pPr>
        <w:ind w:left="1334" w:hanging="360"/>
      </w:pPr>
      <w:rPr>
        <w:rFonts w:cs="Times New Roman"/>
      </w:rPr>
    </w:lvl>
    <w:lvl w:ilvl="2" w:tplc="0809001B" w:tentative="1">
      <w:start w:val="1"/>
      <w:numFmt w:val="lowerRoman"/>
      <w:lvlText w:val="%3."/>
      <w:lvlJc w:val="right"/>
      <w:pPr>
        <w:ind w:left="2054" w:hanging="180"/>
      </w:pPr>
      <w:rPr>
        <w:rFonts w:cs="Times New Roman"/>
      </w:rPr>
    </w:lvl>
    <w:lvl w:ilvl="3" w:tplc="0809000F" w:tentative="1">
      <w:start w:val="1"/>
      <w:numFmt w:val="decimal"/>
      <w:lvlText w:val="%4."/>
      <w:lvlJc w:val="left"/>
      <w:pPr>
        <w:ind w:left="2774" w:hanging="360"/>
      </w:pPr>
      <w:rPr>
        <w:rFonts w:cs="Times New Roman"/>
      </w:rPr>
    </w:lvl>
    <w:lvl w:ilvl="4" w:tplc="08090019" w:tentative="1">
      <w:start w:val="1"/>
      <w:numFmt w:val="lowerLetter"/>
      <w:lvlText w:val="%5."/>
      <w:lvlJc w:val="left"/>
      <w:pPr>
        <w:ind w:left="3494" w:hanging="360"/>
      </w:pPr>
      <w:rPr>
        <w:rFonts w:cs="Times New Roman"/>
      </w:rPr>
    </w:lvl>
    <w:lvl w:ilvl="5" w:tplc="0809001B" w:tentative="1">
      <w:start w:val="1"/>
      <w:numFmt w:val="lowerRoman"/>
      <w:lvlText w:val="%6."/>
      <w:lvlJc w:val="right"/>
      <w:pPr>
        <w:ind w:left="4214" w:hanging="180"/>
      </w:pPr>
      <w:rPr>
        <w:rFonts w:cs="Times New Roman"/>
      </w:rPr>
    </w:lvl>
    <w:lvl w:ilvl="6" w:tplc="0809000F" w:tentative="1">
      <w:start w:val="1"/>
      <w:numFmt w:val="decimal"/>
      <w:lvlText w:val="%7."/>
      <w:lvlJc w:val="left"/>
      <w:pPr>
        <w:ind w:left="4934" w:hanging="360"/>
      </w:pPr>
      <w:rPr>
        <w:rFonts w:cs="Times New Roman"/>
      </w:rPr>
    </w:lvl>
    <w:lvl w:ilvl="7" w:tplc="08090019" w:tentative="1">
      <w:start w:val="1"/>
      <w:numFmt w:val="lowerLetter"/>
      <w:lvlText w:val="%8."/>
      <w:lvlJc w:val="left"/>
      <w:pPr>
        <w:ind w:left="5654" w:hanging="360"/>
      </w:pPr>
      <w:rPr>
        <w:rFonts w:cs="Times New Roman"/>
      </w:rPr>
    </w:lvl>
    <w:lvl w:ilvl="8" w:tplc="0809001B" w:tentative="1">
      <w:start w:val="1"/>
      <w:numFmt w:val="lowerRoman"/>
      <w:lvlText w:val="%9."/>
      <w:lvlJc w:val="right"/>
      <w:pPr>
        <w:ind w:left="637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C51"/>
    <w:rsid w:val="0000018D"/>
    <w:rsid w:val="00004A6E"/>
    <w:rsid w:val="00005D72"/>
    <w:rsid w:val="000167EC"/>
    <w:rsid w:val="00021411"/>
    <w:rsid w:val="00021601"/>
    <w:rsid w:val="000273AD"/>
    <w:rsid w:val="00027421"/>
    <w:rsid w:val="00032AF7"/>
    <w:rsid w:val="00033EC6"/>
    <w:rsid w:val="00036169"/>
    <w:rsid w:val="0003695A"/>
    <w:rsid w:val="000416D0"/>
    <w:rsid w:val="00041980"/>
    <w:rsid w:val="00042152"/>
    <w:rsid w:val="00043EA2"/>
    <w:rsid w:val="000446CF"/>
    <w:rsid w:val="000446DE"/>
    <w:rsid w:val="00044DC3"/>
    <w:rsid w:val="00045405"/>
    <w:rsid w:val="0004552A"/>
    <w:rsid w:val="00045E38"/>
    <w:rsid w:val="0004651C"/>
    <w:rsid w:val="00050979"/>
    <w:rsid w:val="000516B4"/>
    <w:rsid w:val="00052474"/>
    <w:rsid w:val="00053332"/>
    <w:rsid w:val="0005349E"/>
    <w:rsid w:val="00056558"/>
    <w:rsid w:val="00057260"/>
    <w:rsid w:val="0006243D"/>
    <w:rsid w:val="00063A9E"/>
    <w:rsid w:val="00064E22"/>
    <w:rsid w:val="00064FE0"/>
    <w:rsid w:val="00066C2C"/>
    <w:rsid w:val="00066E21"/>
    <w:rsid w:val="00070C28"/>
    <w:rsid w:val="00071234"/>
    <w:rsid w:val="00071803"/>
    <w:rsid w:val="00073051"/>
    <w:rsid w:val="00075F6E"/>
    <w:rsid w:val="0008227B"/>
    <w:rsid w:val="00082FE8"/>
    <w:rsid w:val="00085C96"/>
    <w:rsid w:val="00086FDD"/>
    <w:rsid w:val="000871B1"/>
    <w:rsid w:val="00087775"/>
    <w:rsid w:val="0008779E"/>
    <w:rsid w:val="00090D8A"/>
    <w:rsid w:val="00091CA1"/>
    <w:rsid w:val="00092C84"/>
    <w:rsid w:val="00093E92"/>
    <w:rsid w:val="00096380"/>
    <w:rsid w:val="00097620"/>
    <w:rsid w:val="000A4888"/>
    <w:rsid w:val="000A4BC4"/>
    <w:rsid w:val="000A4F37"/>
    <w:rsid w:val="000A632A"/>
    <w:rsid w:val="000A6994"/>
    <w:rsid w:val="000B14A6"/>
    <w:rsid w:val="000B2278"/>
    <w:rsid w:val="000B3727"/>
    <w:rsid w:val="000B590C"/>
    <w:rsid w:val="000C1EF7"/>
    <w:rsid w:val="000C24DA"/>
    <w:rsid w:val="000C2D83"/>
    <w:rsid w:val="000C2E71"/>
    <w:rsid w:val="000C795E"/>
    <w:rsid w:val="000C7E70"/>
    <w:rsid w:val="000D00D5"/>
    <w:rsid w:val="000D0526"/>
    <w:rsid w:val="000D119D"/>
    <w:rsid w:val="000D12A1"/>
    <w:rsid w:val="000D355F"/>
    <w:rsid w:val="000D3A75"/>
    <w:rsid w:val="000D509B"/>
    <w:rsid w:val="000D7ADA"/>
    <w:rsid w:val="000E0A26"/>
    <w:rsid w:val="000E2FD8"/>
    <w:rsid w:val="000E3DCC"/>
    <w:rsid w:val="000E3F63"/>
    <w:rsid w:val="000E72C5"/>
    <w:rsid w:val="000E757F"/>
    <w:rsid w:val="000F0779"/>
    <w:rsid w:val="000F38F0"/>
    <w:rsid w:val="000F3BCC"/>
    <w:rsid w:val="000F5A70"/>
    <w:rsid w:val="001002B7"/>
    <w:rsid w:val="00104347"/>
    <w:rsid w:val="00105545"/>
    <w:rsid w:val="00113338"/>
    <w:rsid w:val="001135CD"/>
    <w:rsid w:val="001168D2"/>
    <w:rsid w:val="001169A9"/>
    <w:rsid w:val="00116C57"/>
    <w:rsid w:val="001172A1"/>
    <w:rsid w:val="001173A6"/>
    <w:rsid w:val="001213FB"/>
    <w:rsid w:val="00122273"/>
    <w:rsid w:val="001238F6"/>
    <w:rsid w:val="0012440C"/>
    <w:rsid w:val="001248D4"/>
    <w:rsid w:val="00124C9E"/>
    <w:rsid w:val="00124F4F"/>
    <w:rsid w:val="001267AD"/>
    <w:rsid w:val="001301FB"/>
    <w:rsid w:val="00130BA1"/>
    <w:rsid w:val="001315BC"/>
    <w:rsid w:val="00131ACB"/>
    <w:rsid w:val="00132230"/>
    <w:rsid w:val="00134239"/>
    <w:rsid w:val="00134441"/>
    <w:rsid w:val="001345BF"/>
    <w:rsid w:val="00141062"/>
    <w:rsid w:val="00143343"/>
    <w:rsid w:val="00145764"/>
    <w:rsid w:val="00145B50"/>
    <w:rsid w:val="00146A33"/>
    <w:rsid w:val="00150407"/>
    <w:rsid w:val="00150BCB"/>
    <w:rsid w:val="001515B0"/>
    <w:rsid w:val="00156C88"/>
    <w:rsid w:val="00157EC6"/>
    <w:rsid w:val="00160244"/>
    <w:rsid w:val="001604DA"/>
    <w:rsid w:val="00160B33"/>
    <w:rsid w:val="00160F1A"/>
    <w:rsid w:val="001616F9"/>
    <w:rsid w:val="001627A1"/>
    <w:rsid w:val="00162E07"/>
    <w:rsid w:val="00166A09"/>
    <w:rsid w:val="00167AD6"/>
    <w:rsid w:val="00170788"/>
    <w:rsid w:val="00170A10"/>
    <w:rsid w:val="00171248"/>
    <w:rsid w:val="00171706"/>
    <w:rsid w:val="00171B3B"/>
    <w:rsid w:val="00173FED"/>
    <w:rsid w:val="001750A0"/>
    <w:rsid w:val="00175923"/>
    <w:rsid w:val="00175DBF"/>
    <w:rsid w:val="00176336"/>
    <w:rsid w:val="00177A75"/>
    <w:rsid w:val="0018122C"/>
    <w:rsid w:val="00182649"/>
    <w:rsid w:val="00183E8A"/>
    <w:rsid w:val="00184ED7"/>
    <w:rsid w:val="00185095"/>
    <w:rsid w:val="00185D16"/>
    <w:rsid w:val="00187B7B"/>
    <w:rsid w:val="00190C51"/>
    <w:rsid w:val="0019192E"/>
    <w:rsid w:val="00192B99"/>
    <w:rsid w:val="00193FB8"/>
    <w:rsid w:val="001949E9"/>
    <w:rsid w:val="00195D09"/>
    <w:rsid w:val="00196C6E"/>
    <w:rsid w:val="001A002A"/>
    <w:rsid w:val="001A0440"/>
    <w:rsid w:val="001A0913"/>
    <w:rsid w:val="001A4811"/>
    <w:rsid w:val="001A508A"/>
    <w:rsid w:val="001A749E"/>
    <w:rsid w:val="001A7D68"/>
    <w:rsid w:val="001B078D"/>
    <w:rsid w:val="001B0913"/>
    <w:rsid w:val="001B467E"/>
    <w:rsid w:val="001B67DC"/>
    <w:rsid w:val="001B73A8"/>
    <w:rsid w:val="001B74F0"/>
    <w:rsid w:val="001C03B6"/>
    <w:rsid w:val="001C0C4D"/>
    <w:rsid w:val="001C3921"/>
    <w:rsid w:val="001C66C6"/>
    <w:rsid w:val="001C6954"/>
    <w:rsid w:val="001C6D75"/>
    <w:rsid w:val="001D21A7"/>
    <w:rsid w:val="001D3F69"/>
    <w:rsid w:val="001D6572"/>
    <w:rsid w:val="001D70AC"/>
    <w:rsid w:val="001D7B4A"/>
    <w:rsid w:val="001E1160"/>
    <w:rsid w:val="001E1791"/>
    <w:rsid w:val="001E2D7E"/>
    <w:rsid w:val="001F03E0"/>
    <w:rsid w:val="001F1A17"/>
    <w:rsid w:val="001F1CD4"/>
    <w:rsid w:val="001F27A5"/>
    <w:rsid w:val="001F28B7"/>
    <w:rsid w:val="001F4380"/>
    <w:rsid w:val="001F45C8"/>
    <w:rsid w:val="001F4C0E"/>
    <w:rsid w:val="001F563A"/>
    <w:rsid w:val="001F5CE1"/>
    <w:rsid w:val="001F5FF6"/>
    <w:rsid w:val="00200A9E"/>
    <w:rsid w:val="00201B57"/>
    <w:rsid w:val="00201F4F"/>
    <w:rsid w:val="00204011"/>
    <w:rsid w:val="00206646"/>
    <w:rsid w:val="00211850"/>
    <w:rsid w:val="00211F14"/>
    <w:rsid w:val="00212E22"/>
    <w:rsid w:val="0021443F"/>
    <w:rsid w:val="00215C09"/>
    <w:rsid w:val="0021772D"/>
    <w:rsid w:val="00220EE0"/>
    <w:rsid w:val="0022188C"/>
    <w:rsid w:val="00221A25"/>
    <w:rsid w:val="00222610"/>
    <w:rsid w:val="00223DDF"/>
    <w:rsid w:val="002264F4"/>
    <w:rsid w:val="00226A93"/>
    <w:rsid w:val="002271AF"/>
    <w:rsid w:val="002303CB"/>
    <w:rsid w:val="0023097D"/>
    <w:rsid w:val="002329D8"/>
    <w:rsid w:val="00233EFF"/>
    <w:rsid w:val="00235440"/>
    <w:rsid w:val="00235B1E"/>
    <w:rsid w:val="002362DD"/>
    <w:rsid w:val="00236927"/>
    <w:rsid w:val="00236CCA"/>
    <w:rsid w:val="002370E3"/>
    <w:rsid w:val="00240742"/>
    <w:rsid w:val="00241341"/>
    <w:rsid w:val="00245B48"/>
    <w:rsid w:val="00246201"/>
    <w:rsid w:val="00246508"/>
    <w:rsid w:val="00247A3C"/>
    <w:rsid w:val="002525EE"/>
    <w:rsid w:val="002531DE"/>
    <w:rsid w:val="002532BC"/>
    <w:rsid w:val="002609E9"/>
    <w:rsid w:val="00264241"/>
    <w:rsid w:val="00267B9C"/>
    <w:rsid w:val="0027035A"/>
    <w:rsid w:val="0027295A"/>
    <w:rsid w:val="00272DFE"/>
    <w:rsid w:val="00274F36"/>
    <w:rsid w:val="00275E5B"/>
    <w:rsid w:val="0027675B"/>
    <w:rsid w:val="00276EB4"/>
    <w:rsid w:val="002805B7"/>
    <w:rsid w:val="00286611"/>
    <w:rsid w:val="00292346"/>
    <w:rsid w:val="00293700"/>
    <w:rsid w:val="00293FC9"/>
    <w:rsid w:val="00296818"/>
    <w:rsid w:val="00297050"/>
    <w:rsid w:val="002A025B"/>
    <w:rsid w:val="002A060F"/>
    <w:rsid w:val="002A0782"/>
    <w:rsid w:val="002A0A50"/>
    <w:rsid w:val="002A1012"/>
    <w:rsid w:val="002A1E98"/>
    <w:rsid w:val="002A3BBF"/>
    <w:rsid w:val="002A3ECF"/>
    <w:rsid w:val="002A4CE2"/>
    <w:rsid w:val="002A4DCE"/>
    <w:rsid w:val="002B17FE"/>
    <w:rsid w:val="002B1A7D"/>
    <w:rsid w:val="002B3585"/>
    <w:rsid w:val="002B48AE"/>
    <w:rsid w:val="002C4AF4"/>
    <w:rsid w:val="002C4B23"/>
    <w:rsid w:val="002C7B79"/>
    <w:rsid w:val="002D0CD3"/>
    <w:rsid w:val="002D245B"/>
    <w:rsid w:val="002D248F"/>
    <w:rsid w:val="002D3129"/>
    <w:rsid w:val="002D4546"/>
    <w:rsid w:val="002D468A"/>
    <w:rsid w:val="002D4911"/>
    <w:rsid w:val="002D4D65"/>
    <w:rsid w:val="002D639D"/>
    <w:rsid w:val="002E0C65"/>
    <w:rsid w:val="002E0DBE"/>
    <w:rsid w:val="002E2BA5"/>
    <w:rsid w:val="002E353A"/>
    <w:rsid w:val="002E5CB9"/>
    <w:rsid w:val="002E650D"/>
    <w:rsid w:val="002F3CB0"/>
    <w:rsid w:val="002F4A0E"/>
    <w:rsid w:val="002F548E"/>
    <w:rsid w:val="002F6AC3"/>
    <w:rsid w:val="002F7982"/>
    <w:rsid w:val="00301185"/>
    <w:rsid w:val="0030143C"/>
    <w:rsid w:val="00301926"/>
    <w:rsid w:val="00301C4B"/>
    <w:rsid w:val="00303705"/>
    <w:rsid w:val="003056F0"/>
    <w:rsid w:val="00310DB4"/>
    <w:rsid w:val="003112B1"/>
    <w:rsid w:val="003117EB"/>
    <w:rsid w:val="00313BF0"/>
    <w:rsid w:val="003147DF"/>
    <w:rsid w:val="003153D0"/>
    <w:rsid w:val="00315BA7"/>
    <w:rsid w:val="003205FE"/>
    <w:rsid w:val="0032125E"/>
    <w:rsid w:val="00321C81"/>
    <w:rsid w:val="0032266C"/>
    <w:rsid w:val="003244E7"/>
    <w:rsid w:val="003256A5"/>
    <w:rsid w:val="00325A2E"/>
    <w:rsid w:val="003274B3"/>
    <w:rsid w:val="0032762A"/>
    <w:rsid w:val="00330134"/>
    <w:rsid w:val="0033070C"/>
    <w:rsid w:val="00333ADC"/>
    <w:rsid w:val="00334999"/>
    <w:rsid w:val="00343C6C"/>
    <w:rsid w:val="003457F6"/>
    <w:rsid w:val="00345EC1"/>
    <w:rsid w:val="00350EAE"/>
    <w:rsid w:val="003519EE"/>
    <w:rsid w:val="003528EC"/>
    <w:rsid w:val="003530C7"/>
    <w:rsid w:val="00353901"/>
    <w:rsid w:val="0035545B"/>
    <w:rsid w:val="00361461"/>
    <w:rsid w:val="00361AC8"/>
    <w:rsid w:val="00362DF5"/>
    <w:rsid w:val="00364CC3"/>
    <w:rsid w:val="0036776A"/>
    <w:rsid w:val="00370D36"/>
    <w:rsid w:val="00371D49"/>
    <w:rsid w:val="00372C14"/>
    <w:rsid w:val="00373568"/>
    <w:rsid w:val="00374895"/>
    <w:rsid w:val="00376997"/>
    <w:rsid w:val="00376C76"/>
    <w:rsid w:val="00376DBD"/>
    <w:rsid w:val="00377515"/>
    <w:rsid w:val="003806CE"/>
    <w:rsid w:val="003830DA"/>
    <w:rsid w:val="003843D9"/>
    <w:rsid w:val="00385622"/>
    <w:rsid w:val="00385B3B"/>
    <w:rsid w:val="00386739"/>
    <w:rsid w:val="00386919"/>
    <w:rsid w:val="00387EC9"/>
    <w:rsid w:val="003914A4"/>
    <w:rsid w:val="00391A99"/>
    <w:rsid w:val="00391BFE"/>
    <w:rsid w:val="00394274"/>
    <w:rsid w:val="00394B69"/>
    <w:rsid w:val="00395C23"/>
    <w:rsid w:val="00396DD2"/>
    <w:rsid w:val="00397426"/>
    <w:rsid w:val="003A155E"/>
    <w:rsid w:val="003A4522"/>
    <w:rsid w:val="003A7AD5"/>
    <w:rsid w:val="003B07DB"/>
    <w:rsid w:val="003B6545"/>
    <w:rsid w:val="003B6E98"/>
    <w:rsid w:val="003C1B04"/>
    <w:rsid w:val="003C3979"/>
    <w:rsid w:val="003C5946"/>
    <w:rsid w:val="003D0520"/>
    <w:rsid w:val="003D097A"/>
    <w:rsid w:val="003D19E5"/>
    <w:rsid w:val="003D25FD"/>
    <w:rsid w:val="003D334F"/>
    <w:rsid w:val="003D3465"/>
    <w:rsid w:val="003D34F7"/>
    <w:rsid w:val="003D54D5"/>
    <w:rsid w:val="003D67AA"/>
    <w:rsid w:val="003D6F37"/>
    <w:rsid w:val="003D76B7"/>
    <w:rsid w:val="003E291F"/>
    <w:rsid w:val="003E2F42"/>
    <w:rsid w:val="003E3327"/>
    <w:rsid w:val="003E3988"/>
    <w:rsid w:val="003E3B4E"/>
    <w:rsid w:val="003E4053"/>
    <w:rsid w:val="003E4535"/>
    <w:rsid w:val="003E7C16"/>
    <w:rsid w:val="003F02F1"/>
    <w:rsid w:val="003F17F1"/>
    <w:rsid w:val="003F36A9"/>
    <w:rsid w:val="003F3F1F"/>
    <w:rsid w:val="003F5810"/>
    <w:rsid w:val="003F635D"/>
    <w:rsid w:val="00400A9C"/>
    <w:rsid w:val="00401518"/>
    <w:rsid w:val="0040302C"/>
    <w:rsid w:val="00405403"/>
    <w:rsid w:val="0041033E"/>
    <w:rsid w:val="004107E6"/>
    <w:rsid w:val="00410812"/>
    <w:rsid w:val="004118F3"/>
    <w:rsid w:val="00411975"/>
    <w:rsid w:val="00414410"/>
    <w:rsid w:val="0041732F"/>
    <w:rsid w:val="0041744E"/>
    <w:rsid w:val="00420823"/>
    <w:rsid w:val="00424556"/>
    <w:rsid w:val="004273C5"/>
    <w:rsid w:val="00427BC0"/>
    <w:rsid w:val="004370FD"/>
    <w:rsid w:val="004417F2"/>
    <w:rsid w:val="0044183C"/>
    <w:rsid w:val="004432F6"/>
    <w:rsid w:val="00443833"/>
    <w:rsid w:val="004439A8"/>
    <w:rsid w:val="00444102"/>
    <w:rsid w:val="00444507"/>
    <w:rsid w:val="004447EA"/>
    <w:rsid w:val="00447093"/>
    <w:rsid w:val="0045132B"/>
    <w:rsid w:val="00454F26"/>
    <w:rsid w:val="00456150"/>
    <w:rsid w:val="00456EA3"/>
    <w:rsid w:val="0046015F"/>
    <w:rsid w:val="004601A3"/>
    <w:rsid w:val="004605B8"/>
    <w:rsid w:val="00460723"/>
    <w:rsid w:val="00460B8F"/>
    <w:rsid w:val="00460C00"/>
    <w:rsid w:val="00461987"/>
    <w:rsid w:val="00462489"/>
    <w:rsid w:val="00463E1A"/>
    <w:rsid w:val="004718D5"/>
    <w:rsid w:val="00471DB4"/>
    <w:rsid w:val="00471DD3"/>
    <w:rsid w:val="004736B2"/>
    <w:rsid w:val="004737F7"/>
    <w:rsid w:val="00473AB3"/>
    <w:rsid w:val="00475A86"/>
    <w:rsid w:val="00476B23"/>
    <w:rsid w:val="004812EE"/>
    <w:rsid w:val="004837EC"/>
    <w:rsid w:val="00483BB8"/>
    <w:rsid w:val="00483BF2"/>
    <w:rsid w:val="004842A5"/>
    <w:rsid w:val="00485741"/>
    <w:rsid w:val="00490D3C"/>
    <w:rsid w:val="0049235A"/>
    <w:rsid w:val="00495256"/>
    <w:rsid w:val="004A013B"/>
    <w:rsid w:val="004A107C"/>
    <w:rsid w:val="004A1BDC"/>
    <w:rsid w:val="004A22D5"/>
    <w:rsid w:val="004A2900"/>
    <w:rsid w:val="004A3F24"/>
    <w:rsid w:val="004A5A0A"/>
    <w:rsid w:val="004A73B5"/>
    <w:rsid w:val="004A76C3"/>
    <w:rsid w:val="004A7766"/>
    <w:rsid w:val="004B16AB"/>
    <w:rsid w:val="004B1FC1"/>
    <w:rsid w:val="004B2A7A"/>
    <w:rsid w:val="004B33C9"/>
    <w:rsid w:val="004B392D"/>
    <w:rsid w:val="004B54FD"/>
    <w:rsid w:val="004B58A7"/>
    <w:rsid w:val="004C21C5"/>
    <w:rsid w:val="004C3181"/>
    <w:rsid w:val="004C3A5B"/>
    <w:rsid w:val="004C4002"/>
    <w:rsid w:val="004C4B77"/>
    <w:rsid w:val="004C4F50"/>
    <w:rsid w:val="004C77D9"/>
    <w:rsid w:val="004D070A"/>
    <w:rsid w:val="004D0D6F"/>
    <w:rsid w:val="004D2318"/>
    <w:rsid w:val="004D4D7C"/>
    <w:rsid w:val="004E3131"/>
    <w:rsid w:val="004E3431"/>
    <w:rsid w:val="004E44FA"/>
    <w:rsid w:val="004E5EF0"/>
    <w:rsid w:val="004E7577"/>
    <w:rsid w:val="004F037A"/>
    <w:rsid w:val="004F0F76"/>
    <w:rsid w:val="004F192C"/>
    <w:rsid w:val="004F4162"/>
    <w:rsid w:val="004F52FF"/>
    <w:rsid w:val="004F58A3"/>
    <w:rsid w:val="004F673B"/>
    <w:rsid w:val="00500255"/>
    <w:rsid w:val="00501447"/>
    <w:rsid w:val="005029C7"/>
    <w:rsid w:val="00502CAE"/>
    <w:rsid w:val="00503C98"/>
    <w:rsid w:val="00505DE4"/>
    <w:rsid w:val="005063F0"/>
    <w:rsid w:val="005106B0"/>
    <w:rsid w:val="00517363"/>
    <w:rsid w:val="005217B1"/>
    <w:rsid w:val="0052350F"/>
    <w:rsid w:val="00524780"/>
    <w:rsid w:val="005259FD"/>
    <w:rsid w:val="00526F8D"/>
    <w:rsid w:val="00533554"/>
    <w:rsid w:val="00536480"/>
    <w:rsid w:val="005400FD"/>
    <w:rsid w:val="00544C2F"/>
    <w:rsid w:val="00546BB8"/>
    <w:rsid w:val="00547F78"/>
    <w:rsid w:val="00551845"/>
    <w:rsid w:val="005520D9"/>
    <w:rsid w:val="005523D0"/>
    <w:rsid w:val="005539EE"/>
    <w:rsid w:val="00553DD9"/>
    <w:rsid w:val="0055466A"/>
    <w:rsid w:val="00562670"/>
    <w:rsid w:val="00565722"/>
    <w:rsid w:val="00567E18"/>
    <w:rsid w:val="005703B3"/>
    <w:rsid w:val="00570589"/>
    <w:rsid w:val="005707A3"/>
    <w:rsid w:val="00572F86"/>
    <w:rsid w:val="0057363C"/>
    <w:rsid w:val="00573A37"/>
    <w:rsid w:val="00574587"/>
    <w:rsid w:val="00575B5C"/>
    <w:rsid w:val="00575FD5"/>
    <w:rsid w:val="00576866"/>
    <w:rsid w:val="005775A3"/>
    <w:rsid w:val="00577870"/>
    <w:rsid w:val="00577D1C"/>
    <w:rsid w:val="00577DF0"/>
    <w:rsid w:val="00577E09"/>
    <w:rsid w:val="005807B6"/>
    <w:rsid w:val="00580A50"/>
    <w:rsid w:val="00580BCD"/>
    <w:rsid w:val="00585AF2"/>
    <w:rsid w:val="00587015"/>
    <w:rsid w:val="005925E8"/>
    <w:rsid w:val="00593FEF"/>
    <w:rsid w:val="0059499B"/>
    <w:rsid w:val="00596020"/>
    <w:rsid w:val="005969D2"/>
    <w:rsid w:val="00596E08"/>
    <w:rsid w:val="005A213C"/>
    <w:rsid w:val="005A283A"/>
    <w:rsid w:val="005A46C4"/>
    <w:rsid w:val="005A4D23"/>
    <w:rsid w:val="005A7C8C"/>
    <w:rsid w:val="005B13A1"/>
    <w:rsid w:val="005B23A3"/>
    <w:rsid w:val="005B55E2"/>
    <w:rsid w:val="005B6336"/>
    <w:rsid w:val="005B7256"/>
    <w:rsid w:val="005C0754"/>
    <w:rsid w:val="005C0BCF"/>
    <w:rsid w:val="005C455B"/>
    <w:rsid w:val="005C4B77"/>
    <w:rsid w:val="005C4C78"/>
    <w:rsid w:val="005C5BA6"/>
    <w:rsid w:val="005C7611"/>
    <w:rsid w:val="005C777D"/>
    <w:rsid w:val="005D13E0"/>
    <w:rsid w:val="005D27B1"/>
    <w:rsid w:val="005D45D1"/>
    <w:rsid w:val="005D50EB"/>
    <w:rsid w:val="005D5855"/>
    <w:rsid w:val="005D5A4C"/>
    <w:rsid w:val="005D5C89"/>
    <w:rsid w:val="005D6FC6"/>
    <w:rsid w:val="005E0056"/>
    <w:rsid w:val="005E01AF"/>
    <w:rsid w:val="005E0DAF"/>
    <w:rsid w:val="005E154B"/>
    <w:rsid w:val="005E1A54"/>
    <w:rsid w:val="005E3448"/>
    <w:rsid w:val="005E5063"/>
    <w:rsid w:val="005E7658"/>
    <w:rsid w:val="005F071C"/>
    <w:rsid w:val="005F1D03"/>
    <w:rsid w:val="005F6B9D"/>
    <w:rsid w:val="005F6DE6"/>
    <w:rsid w:val="006006D7"/>
    <w:rsid w:val="00601533"/>
    <w:rsid w:val="00604832"/>
    <w:rsid w:val="0060760D"/>
    <w:rsid w:val="00610BA5"/>
    <w:rsid w:val="006110D2"/>
    <w:rsid w:val="00611C67"/>
    <w:rsid w:val="00612E27"/>
    <w:rsid w:val="00614290"/>
    <w:rsid w:val="00614F84"/>
    <w:rsid w:val="0061610E"/>
    <w:rsid w:val="0061626D"/>
    <w:rsid w:val="0062121E"/>
    <w:rsid w:val="006215CB"/>
    <w:rsid w:val="00622027"/>
    <w:rsid w:val="00623905"/>
    <w:rsid w:val="006268D0"/>
    <w:rsid w:val="00626DFF"/>
    <w:rsid w:val="006277DA"/>
    <w:rsid w:val="0063473F"/>
    <w:rsid w:val="006373E3"/>
    <w:rsid w:val="00637C1A"/>
    <w:rsid w:val="00640CE3"/>
    <w:rsid w:val="00641F92"/>
    <w:rsid w:val="006463D1"/>
    <w:rsid w:val="0064795F"/>
    <w:rsid w:val="006500C6"/>
    <w:rsid w:val="00652A62"/>
    <w:rsid w:val="0065344C"/>
    <w:rsid w:val="006547FA"/>
    <w:rsid w:val="006548DB"/>
    <w:rsid w:val="00654CB5"/>
    <w:rsid w:val="006616C9"/>
    <w:rsid w:val="00661777"/>
    <w:rsid w:val="006636FB"/>
    <w:rsid w:val="006663F9"/>
    <w:rsid w:val="00670737"/>
    <w:rsid w:val="00672BC9"/>
    <w:rsid w:val="0067468A"/>
    <w:rsid w:val="00676AB9"/>
    <w:rsid w:val="00681524"/>
    <w:rsid w:val="006859FA"/>
    <w:rsid w:val="006863D9"/>
    <w:rsid w:val="00686EB6"/>
    <w:rsid w:val="00687D69"/>
    <w:rsid w:val="00690165"/>
    <w:rsid w:val="00690BAB"/>
    <w:rsid w:val="0069225F"/>
    <w:rsid w:val="006932FD"/>
    <w:rsid w:val="00695FDF"/>
    <w:rsid w:val="0069663A"/>
    <w:rsid w:val="006A01A6"/>
    <w:rsid w:val="006A3E33"/>
    <w:rsid w:val="006A6A47"/>
    <w:rsid w:val="006A7970"/>
    <w:rsid w:val="006B101E"/>
    <w:rsid w:val="006B238A"/>
    <w:rsid w:val="006B5E7E"/>
    <w:rsid w:val="006B6E7F"/>
    <w:rsid w:val="006C1A19"/>
    <w:rsid w:val="006C2FD6"/>
    <w:rsid w:val="006C3FE6"/>
    <w:rsid w:val="006C5B37"/>
    <w:rsid w:val="006C6C49"/>
    <w:rsid w:val="006C6F07"/>
    <w:rsid w:val="006C760E"/>
    <w:rsid w:val="006D1B70"/>
    <w:rsid w:val="006D732C"/>
    <w:rsid w:val="006E5F48"/>
    <w:rsid w:val="006E6402"/>
    <w:rsid w:val="006F2415"/>
    <w:rsid w:val="006F727C"/>
    <w:rsid w:val="00704643"/>
    <w:rsid w:val="00706BDA"/>
    <w:rsid w:val="00710325"/>
    <w:rsid w:val="00710D2C"/>
    <w:rsid w:val="00710F4A"/>
    <w:rsid w:val="0071231A"/>
    <w:rsid w:val="007124B5"/>
    <w:rsid w:val="007159AF"/>
    <w:rsid w:val="00717600"/>
    <w:rsid w:val="00720899"/>
    <w:rsid w:val="00721701"/>
    <w:rsid w:val="0072353C"/>
    <w:rsid w:val="0072367E"/>
    <w:rsid w:val="00724071"/>
    <w:rsid w:val="007257E5"/>
    <w:rsid w:val="007260FD"/>
    <w:rsid w:val="0072676B"/>
    <w:rsid w:val="007267F7"/>
    <w:rsid w:val="00726A84"/>
    <w:rsid w:val="00727731"/>
    <w:rsid w:val="00727F90"/>
    <w:rsid w:val="00734355"/>
    <w:rsid w:val="00735A32"/>
    <w:rsid w:val="00735CA8"/>
    <w:rsid w:val="00741E0A"/>
    <w:rsid w:val="007434B7"/>
    <w:rsid w:val="00744E15"/>
    <w:rsid w:val="007471A6"/>
    <w:rsid w:val="007504B8"/>
    <w:rsid w:val="00751650"/>
    <w:rsid w:val="0075172C"/>
    <w:rsid w:val="00752B2C"/>
    <w:rsid w:val="00753001"/>
    <w:rsid w:val="0075479F"/>
    <w:rsid w:val="00755A75"/>
    <w:rsid w:val="00760604"/>
    <w:rsid w:val="0076175A"/>
    <w:rsid w:val="007626AB"/>
    <w:rsid w:val="00762C8C"/>
    <w:rsid w:val="00764A36"/>
    <w:rsid w:val="00764B7A"/>
    <w:rsid w:val="00771E1E"/>
    <w:rsid w:val="0077320C"/>
    <w:rsid w:val="0077351E"/>
    <w:rsid w:val="00776350"/>
    <w:rsid w:val="00780E8B"/>
    <w:rsid w:val="00780F42"/>
    <w:rsid w:val="00785C7F"/>
    <w:rsid w:val="00785FF7"/>
    <w:rsid w:val="00786B27"/>
    <w:rsid w:val="00790E9C"/>
    <w:rsid w:val="007949BF"/>
    <w:rsid w:val="00797016"/>
    <w:rsid w:val="007A0E12"/>
    <w:rsid w:val="007A309E"/>
    <w:rsid w:val="007A4354"/>
    <w:rsid w:val="007A4825"/>
    <w:rsid w:val="007A7E82"/>
    <w:rsid w:val="007B11A0"/>
    <w:rsid w:val="007B1B03"/>
    <w:rsid w:val="007B2AE7"/>
    <w:rsid w:val="007B311C"/>
    <w:rsid w:val="007B3545"/>
    <w:rsid w:val="007B4F27"/>
    <w:rsid w:val="007B5661"/>
    <w:rsid w:val="007B5D2C"/>
    <w:rsid w:val="007B6955"/>
    <w:rsid w:val="007C1513"/>
    <w:rsid w:val="007C6B57"/>
    <w:rsid w:val="007C75F9"/>
    <w:rsid w:val="007D1865"/>
    <w:rsid w:val="007D1DC5"/>
    <w:rsid w:val="007D26F0"/>
    <w:rsid w:val="007D5118"/>
    <w:rsid w:val="007D5231"/>
    <w:rsid w:val="007E0791"/>
    <w:rsid w:val="007E10D6"/>
    <w:rsid w:val="007E42F7"/>
    <w:rsid w:val="007E4A81"/>
    <w:rsid w:val="007E51CC"/>
    <w:rsid w:val="007E6E25"/>
    <w:rsid w:val="007E75CC"/>
    <w:rsid w:val="007E7F98"/>
    <w:rsid w:val="007F00A7"/>
    <w:rsid w:val="007F0224"/>
    <w:rsid w:val="007F1840"/>
    <w:rsid w:val="007F57F1"/>
    <w:rsid w:val="007F646F"/>
    <w:rsid w:val="008013DD"/>
    <w:rsid w:val="0080346A"/>
    <w:rsid w:val="00803D8D"/>
    <w:rsid w:val="00804C62"/>
    <w:rsid w:val="00805311"/>
    <w:rsid w:val="008059DD"/>
    <w:rsid w:val="0080689D"/>
    <w:rsid w:val="0081087C"/>
    <w:rsid w:val="00813175"/>
    <w:rsid w:val="0081552C"/>
    <w:rsid w:val="00815D46"/>
    <w:rsid w:val="0082465F"/>
    <w:rsid w:val="00825821"/>
    <w:rsid w:val="0082668E"/>
    <w:rsid w:val="00830FB5"/>
    <w:rsid w:val="00831151"/>
    <w:rsid w:val="008371A0"/>
    <w:rsid w:val="00841391"/>
    <w:rsid w:val="00842A02"/>
    <w:rsid w:val="0084301B"/>
    <w:rsid w:val="00844357"/>
    <w:rsid w:val="008444AB"/>
    <w:rsid w:val="00844B70"/>
    <w:rsid w:val="0084630E"/>
    <w:rsid w:val="00847F69"/>
    <w:rsid w:val="008518CE"/>
    <w:rsid w:val="0085547A"/>
    <w:rsid w:val="00856787"/>
    <w:rsid w:val="00857FC7"/>
    <w:rsid w:val="008607C4"/>
    <w:rsid w:val="0086093C"/>
    <w:rsid w:val="008613D3"/>
    <w:rsid w:val="008616C3"/>
    <w:rsid w:val="00861F2B"/>
    <w:rsid w:val="00864A05"/>
    <w:rsid w:val="00866FCB"/>
    <w:rsid w:val="0086720F"/>
    <w:rsid w:val="0086733C"/>
    <w:rsid w:val="00874028"/>
    <w:rsid w:val="00874A28"/>
    <w:rsid w:val="0087588E"/>
    <w:rsid w:val="0087688C"/>
    <w:rsid w:val="0087689B"/>
    <w:rsid w:val="008775A7"/>
    <w:rsid w:val="008775A9"/>
    <w:rsid w:val="00881A41"/>
    <w:rsid w:val="00881E31"/>
    <w:rsid w:val="0088389A"/>
    <w:rsid w:val="00883C9D"/>
    <w:rsid w:val="008842B4"/>
    <w:rsid w:val="00885125"/>
    <w:rsid w:val="0089099F"/>
    <w:rsid w:val="008909D7"/>
    <w:rsid w:val="0089108C"/>
    <w:rsid w:val="008917AB"/>
    <w:rsid w:val="008919EA"/>
    <w:rsid w:val="00891C85"/>
    <w:rsid w:val="0089443E"/>
    <w:rsid w:val="00895A22"/>
    <w:rsid w:val="00895F40"/>
    <w:rsid w:val="00897268"/>
    <w:rsid w:val="00897853"/>
    <w:rsid w:val="008A5242"/>
    <w:rsid w:val="008A5A78"/>
    <w:rsid w:val="008B07BC"/>
    <w:rsid w:val="008B2E61"/>
    <w:rsid w:val="008B31FA"/>
    <w:rsid w:val="008B3FAA"/>
    <w:rsid w:val="008B6F3B"/>
    <w:rsid w:val="008B7603"/>
    <w:rsid w:val="008C0A82"/>
    <w:rsid w:val="008C1207"/>
    <w:rsid w:val="008C2769"/>
    <w:rsid w:val="008C2861"/>
    <w:rsid w:val="008C2F64"/>
    <w:rsid w:val="008C305F"/>
    <w:rsid w:val="008C3D06"/>
    <w:rsid w:val="008C536B"/>
    <w:rsid w:val="008C5A54"/>
    <w:rsid w:val="008C6465"/>
    <w:rsid w:val="008C7E8F"/>
    <w:rsid w:val="008D0E4D"/>
    <w:rsid w:val="008D1126"/>
    <w:rsid w:val="008D1F15"/>
    <w:rsid w:val="008D260B"/>
    <w:rsid w:val="008D37C8"/>
    <w:rsid w:val="008D5276"/>
    <w:rsid w:val="008D73E4"/>
    <w:rsid w:val="008D7EA5"/>
    <w:rsid w:val="008E0420"/>
    <w:rsid w:val="008E09D0"/>
    <w:rsid w:val="008E0C0A"/>
    <w:rsid w:val="008E0E2C"/>
    <w:rsid w:val="008E0FD3"/>
    <w:rsid w:val="008E3E62"/>
    <w:rsid w:val="008E4A0E"/>
    <w:rsid w:val="008E68E9"/>
    <w:rsid w:val="008F05DC"/>
    <w:rsid w:val="008F0724"/>
    <w:rsid w:val="008F59D6"/>
    <w:rsid w:val="008F5EBE"/>
    <w:rsid w:val="008F7B71"/>
    <w:rsid w:val="00900309"/>
    <w:rsid w:val="009026FD"/>
    <w:rsid w:val="00902A20"/>
    <w:rsid w:val="009034EF"/>
    <w:rsid w:val="00904569"/>
    <w:rsid w:val="009046C2"/>
    <w:rsid w:val="00904B65"/>
    <w:rsid w:val="009050F5"/>
    <w:rsid w:val="00905244"/>
    <w:rsid w:val="00905BA2"/>
    <w:rsid w:val="009071AC"/>
    <w:rsid w:val="00907375"/>
    <w:rsid w:val="0091496C"/>
    <w:rsid w:val="00916328"/>
    <w:rsid w:val="009165EC"/>
    <w:rsid w:val="00916704"/>
    <w:rsid w:val="00917552"/>
    <w:rsid w:val="009237C3"/>
    <w:rsid w:val="00924216"/>
    <w:rsid w:val="009261E0"/>
    <w:rsid w:val="00926A4F"/>
    <w:rsid w:val="00930F74"/>
    <w:rsid w:val="00932D62"/>
    <w:rsid w:val="009348A0"/>
    <w:rsid w:val="00934D8D"/>
    <w:rsid w:val="00935A98"/>
    <w:rsid w:val="00937B94"/>
    <w:rsid w:val="00940064"/>
    <w:rsid w:val="0094243F"/>
    <w:rsid w:val="009440B7"/>
    <w:rsid w:val="009461EA"/>
    <w:rsid w:val="00953AB5"/>
    <w:rsid w:val="00956526"/>
    <w:rsid w:val="00957BB3"/>
    <w:rsid w:val="00962652"/>
    <w:rsid w:val="00962BD9"/>
    <w:rsid w:val="00963134"/>
    <w:rsid w:val="00964D43"/>
    <w:rsid w:val="0096508D"/>
    <w:rsid w:val="009658AC"/>
    <w:rsid w:val="00965ACB"/>
    <w:rsid w:val="00966BB3"/>
    <w:rsid w:val="00970702"/>
    <w:rsid w:val="00972B19"/>
    <w:rsid w:val="00973582"/>
    <w:rsid w:val="00977B0E"/>
    <w:rsid w:val="00980259"/>
    <w:rsid w:val="009842A2"/>
    <w:rsid w:val="00985068"/>
    <w:rsid w:val="00985137"/>
    <w:rsid w:val="009868F5"/>
    <w:rsid w:val="0099034E"/>
    <w:rsid w:val="0099074E"/>
    <w:rsid w:val="00990E6D"/>
    <w:rsid w:val="0099226F"/>
    <w:rsid w:val="009927C4"/>
    <w:rsid w:val="0099299D"/>
    <w:rsid w:val="00993940"/>
    <w:rsid w:val="00993DC0"/>
    <w:rsid w:val="00994497"/>
    <w:rsid w:val="00996664"/>
    <w:rsid w:val="009A0140"/>
    <w:rsid w:val="009A0FCA"/>
    <w:rsid w:val="009A2C69"/>
    <w:rsid w:val="009A5BE5"/>
    <w:rsid w:val="009B1217"/>
    <w:rsid w:val="009B1A35"/>
    <w:rsid w:val="009B5212"/>
    <w:rsid w:val="009B6922"/>
    <w:rsid w:val="009C3011"/>
    <w:rsid w:val="009C5462"/>
    <w:rsid w:val="009C6599"/>
    <w:rsid w:val="009D4404"/>
    <w:rsid w:val="009D5729"/>
    <w:rsid w:val="009E1488"/>
    <w:rsid w:val="009E16FD"/>
    <w:rsid w:val="009E3CCB"/>
    <w:rsid w:val="009E6D2C"/>
    <w:rsid w:val="009F12E6"/>
    <w:rsid w:val="009F52D7"/>
    <w:rsid w:val="009F6762"/>
    <w:rsid w:val="009F70D4"/>
    <w:rsid w:val="009F74EC"/>
    <w:rsid w:val="00A00DF1"/>
    <w:rsid w:val="00A01D5E"/>
    <w:rsid w:val="00A0237B"/>
    <w:rsid w:val="00A046FC"/>
    <w:rsid w:val="00A0652E"/>
    <w:rsid w:val="00A103DE"/>
    <w:rsid w:val="00A115C2"/>
    <w:rsid w:val="00A15CDC"/>
    <w:rsid w:val="00A2308D"/>
    <w:rsid w:val="00A24614"/>
    <w:rsid w:val="00A27D90"/>
    <w:rsid w:val="00A331CE"/>
    <w:rsid w:val="00A33678"/>
    <w:rsid w:val="00A349A3"/>
    <w:rsid w:val="00A35092"/>
    <w:rsid w:val="00A354E1"/>
    <w:rsid w:val="00A35AD5"/>
    <w:rsid w:val="00A360F6"/>
    <w:rsid w:val="00A37BE0"/>
    <w:rsid w:val="00A40DB2"/>
    <w:rsid w:val="00A45B45"/>
    <w:rsid w:val="00A465D4"/>
    <w:rsid w:val="00A473D2"/>
    <w:rsid w:val="00A5077C"/>
    <w:rsid w:val="00A511B1"/>
    <w:rsid w:val="00A55F0F"/>
    <w:rsid w:val="00A55FD5"/>
    <w:rsid w:val="00A5699B"/>
    <w:rsid w:val="00A604A6"/>
    <w:rsid w:val="00A607D2"/>
    <w:rsid w:val="00A61779"/>
    <w:rsid w:val="00A61C65"/>
    <w:rsid w:val="00A629A2"/>
    <w:rsid w:val="00A636A4"/>
    <w:rsid w:val="00A63F12"/>
    <w:rsid w:val="00A64547"/>
    <w:rsid w:val="00A67AD9"/>
    <w:rsid w:val="00A71553"/>
    <w:rsid w:val="00A72172"/>
    <w:rsid w:val="00A722B9"/>
    <w:rsid w:val="00A72FF7"/>
    <w:rsid w:val="00A751B3"/>
    <w:rsid w:val="00A80698"/>
    <w:rsid w:val="00A8196E"/>
    <w:rsid w:val="00A878C1"/>
    <w:rsid w:val="00A9273F"/>
    <w:rsid w:val="00A93A2F"/>
    <w:rsid w:val="00A93B1A"/>
    <w:rsid w:val="00A9671E"/>
    <w:rsid w:val="00A96A5D"/>
    <w:rsid w:val="00A97557"/>
    <w:rsid w:val="00A97A9D"/>
    <w:rsid w:val="00AA1744"/>
    <w:rsid w:val="00AA43A9"/>
    <w:rsid w:val="00AA5914"/>
    <w:rsid w:val="00AA6B5E"/>
    <w:rsid w:val="00AA7372"/>
    <w:rsid w:val="00AB2620"/>
    <w:rsid w:val="00AB2671"/>
    <w:rsid w:val="00AB2885"/>
    <w:rsid w:val="00AB43C8"/>
    <w:rsid w:val="00AB43EF"/>
    <w:rsid w:val="00AB503F"/>
    <w:rsid w:val="00AB597F"/>
    <w:rsid w:val="00AB7071"/>
    <w:rsid w:val="00AC0E41"/>
    <w:rsid w:val="00AC1080"/>
    <w:rsid w:val="00AC44C3"/>
    <w:rsid w:val="00AD11BD"/>
    <w:rsid w:val="00AD63BB"/>
    <w:rsid w:val="00AD6AF2"/>
    <w:rsid w:val="00AE16F7"/>
    <w:rsid w:val="00AE187B"/>
    <w:rsid w:val="00AE35ED"/>
    <w:rsid w:val="00AE44D0"/>
    <w:rsid w:val="00AE6B29"/>
    <w:rsid w:val="00AE75B8"/>
    <w:rsid w:val="00AF0703"/>
    <w:rsid w:val="00AF0BDA"/>
    <w:rsid w:val="00AF2FF1"/>
    <w:rsid w:val="00AF35B4"/>
    <w:rsid w:val="00AF3900"/>
    <w:rsid w:val="00AF4013"/>
    <w:rsid w:val="00AF7243"/>
    <w:rsid w:val="00B02156"/>
    <w:rsid w:val="00B061DC"/>
    <w:rsid w:val="00B10330"/>
    <w:rsid w:val="00B10D41"/>
    <w:rsid w:val="00B125EC"/>
    <w:rsid w:val="00B131F7"/>
    <w:rsid w:val="00B13702"/>
    <w:rsid w:val="00B15EBE"/>
    <w:rsid w:val="00B17C2C"/>
    <w:rsid w:val="00B221BF"/>
    <w:rsid w:val="00B2234F"/>
    <w:rsid w:val="00B22DD8"/>
    <w:rsid w:val="00B236B0"/>
    <w:rsid w:val="00B24BDB"/>
    <w:rsid w:val="00B24DDE"/>
    <w:rsid w:val="00B24E22"/>
    <w:rsid w:val="00B2570E"/>
    <w:rsid w:val="00B35727"/>
    <w:rsid w:val="00B35763"/>
    <w:rsid w:val="00B40D33"/>
    <w:rsid w:val="00B43238"/>
    <w:rsid w:val="00B4556C"/>
    <w:rsid w:val="00B46736"/>
    <w:rsid w:val="00B5081C"/>
    <w:rsid w:val="00B5296C"/>
    <w:rsid w:val="00B53524"/>
    <w:rsid w:val="00B55E38"/>
    <w:rsid w:val="00B56E17"/>
    <w:rsid w:val="00B56E79"/>
    <w:rsid w:val="00B605E5"/>
    <w:rsid w:val="00B61143"/>
    <w:rsid w:val="00B61E28"/>
    <w:rsid w:val="00B65078"/>
    <w:rsid w:val="00B65E0A"/>
    <w:rsid w:val="00B65FC9"/>
    <w:rsid w:val="00B668DB"/>
    <w:rsid w:val="00B70D68"/>
    <w:rsid w:val="00B7211B"/>
    <w:rsid w:val="00B759FD"/>
    <w:rsid w:val="00B7666D"/>
    <w:rsid w:val="00B77D5E"/>
    <w:rsid w:val="00B817FA"/>
    <w:rsid w:val="00B81B5E"/>
    <w:rsid w:val="00B8231E"/>
    <w:rsid w:val="00B833EB"/>
    <w:rsid w:val="00B83DD7"/>
    <w:rsid w:val="00B83FFD"/>
    <w:rsid w:val="00B90797"/>
    <w:rsid w:val="00B93B44"/>
    <w:rsid w:val="00B9568B"/>
    <w:rsid w:val="00B96A26"/>
    <w:rsid w:val="00B977F2"/>
    <w:rsid w:val="00B97A40"/>
    <w:rsid w:val="00BA2F25"/>
    <w:rsid w:val="00BA41E9"/>
    <w:rsid w:val="00BB1A57"/>
    <w:rsid w:val="00BB60BA"/>
    <w:rsid w:val="00BC183F"/>
    <w:rsid w:val="00BC4256"/>
    <w:rsid w:val="00BC4DFB"/>
    <w:rsid w:val="00BD2958"/>
    <w:rsid w:val="00BD3259"/>
    <w:rsid w:val="00BD3F41"/>
    <w:rsid w:val="00BD6129"/>
    <w:rsid w:val="00BD718B"/>
    <w:rsid w:val="00BD795F"/>
    <w:rsid w:val="00BE043A"/>
    <w:rsid w:val="00BE1BA8"/>
    <w:rsid w:val="00BE25FD"/>
    <w:rsid w:val="00BE3A97"/>
    <w:rsid w:val="00BE3F59"/>
    <w:rsid w:val="00BF1C8F"/>
    <w:rsid w:val="00BF1CD3"/>
    <w:rsid w:val="00BF2781"/>
    <w:rsid w:val="00BF5E28"/>
    <w:rsid w:val="00BF5F33"/>
    <w:rsid w:val="00BF6473"/>
    <w:rsid w:val="00BF65C7"/>
    <w:rsid w:val="00BF711F"/>
    <w:rsid w:val="00BF78B9"/>
    <w:rsid w:val="00C0180A"/>
    <w:rsid w:val="00C02FA0"/>
    <w:rsid w:val="00C033B0"/>
    <w:rsid w:val="00C03C4E"/>
    <w:rsid w:val="00C049B2"/>
    <w:rsid w:val="00C1752E"/>
    <w:rsid w:val="00C212E6"/>
    <w:rsid w:val="00C23251"/>
    <w:rsid w:val="00C26FA2"/>
    <w:rsid w:val="00C302B1"/>
    <w:rsid w:val="00C33191"/>
    <w:rsid w:val="00C34BB7"/>
    <w:rsid w:val="00C36D09"/>
    <w:rsid w:val="00C411E9"/>
    <w:rsid w:val="00C41658"/>
    <w:rsid w:val="00C41FC8"/>
    <w:rsid w:val="00C464D9"/>
    <w:rsid w:val="00C467B9"/>
    <w:rsid w:val="00C47183"/>
    <w:rsid w:val="00C50615"/>
    <w:rsid w:val="00C51656"/>
    <w:rsid w:val="00C530CB"/>
    <w:rsid w:val="00C54998"/>
    <w:rsid w:val="00C56C66"/>
    <w:rsid w:val="00C57B48"/>
    <w:rsid w:val="00C60192"/>
    <w:rsid w:val="00C614FA"/>
    <w:rsid w:val="00C61A0C"/>
    <w:rsid w:val="00C62E7A"/>
    <w:rsid w:val="00C636A1"/>
    <w:rsid w:val="00C64303"/>
    <w:rsid w:val="00C65E56"/>
    <w:rsid w:val="00C664C8"/>
    <w:rsid w:val="00C67F58"/>
    <w:rsid w:val="00C70676"/>
    <w:rsid w:val="00C71599"/>
    <w:rsid w:val="00C72900"/>
    <w:rsid w:val="00C76B85"/>
    <w:rsid w:val="00C778EC"/>
    <w:rsid w:val="00C80CB2"/>
    <w:rsid w:val="00C834A0"/>
    <w:rsid w:val="00C8449A"/>
    <w:rsid w:val="00C86350"/>
    <w:rsid w:val="00C863F9"/>
    <w:rsid w:val="00C87807"/>
    <w:rsid w:val="00C944F9"/>
    <w:rsid w:val="00C956F8"/>
    <w:rsid w:val="00C95BC7"/>
    <w:rsid w:val="00CA0C1D"/>
    <w:rsid w:val="00CA18BB"/>
    <w:rsid w:val="00CA618A"/>
    <w:rsid w:val="00CA68D9"/>
    <w:rsid w:val="00CB0599"/>
    <w:rsid w:val="00CB1ECD"/>
    <w:rsid w:val="00CB4BFC"/>
    <w:rsid w:val="00CC670D"/>
    <w:rsid w:val="00CC77B9"/>
    <w:rsid w:val="00CC783B"/>
    <w:rsid w:val="00CD067A"/>
    <w:rsid w:val="00CD1397"/>
    <w:rsid w:val="00CD1CD1"/>
    <w:rsid w:val="00CD2DCA"/>
    <w:rsid w:val="00CD3A69"/>
    <w:rsid w:val="00CD6B72"/>
    <w:rsid w:val="00CE0E72"/>
    <w:rsid w:val="00CE1274"/>
    <w:rsid w:val="00CE17EC"/>
    <w:rsid w:val="00CE2D9B"/>
    <w:rsid w:val="00CE323C"/>
    <w:rsid w:val="00CE5C85"/>
    <w:rsid w:val="00CE63A8"/>
    <w:rsid w:val="00CE6A65"/>
    <w:rsid w:val="00CE789D"/>
    <w:rsid w:val="00CF14B6"/>
    <w:rsid w:val="00CF2F62"/>
    <w:rsid w:val="00CF54AF"/>
    <w:rsid w:val="00CF5626"/>
    <w:rsid w:val="00D02A4D"/>
    <w:rsid w:val="00D06B6C"/>
    <w:rsid w:val="00D078F0"/>
    <w:rsid w:val="00D0798E"/>
    <w:rsid w:val="00D108AC"/>
    <w:rsid w:val="00D108C0"/>
    <w:rsid w:val="00D10D5C"/>
    <w:rsid w:val="00D152C1"/>
    <w:rsid w:val="00D155FF"/>
    <w:rsid w:val="00D166AB"/>
    <w:rsid w:val="00D206F5"/>
    <w:rsid w:val="00D21A20"/>
    <w:rsid w:val="00D21F68"/>
    <w:rsid w:val="00D226DF"/>
    <w:rsid w:val="00D22C85"/>
    <w:rsid w:val="00D240D8"/>
    <w:rsid w:val="00D24A2D"/>
    <w:rsid w:val="00D265C7"/>
    <w:rsid w:val="00D26AC7"/>
    <w:rsid w:val="00D271DD"/>
    <w:rsid w:val="00D31A0D"/>
    <w:rsid w:val="00D35190"/>
    <w:rsid w:val="00D414C4"/>
    <w:rsid w:val="00D414CA"/>
    <w:rsid w:val="00D417DD"/>
    <w:rsid w:val="00D454F2"/>
    <w:rsid w:val="00D477E3"/>
    <w:rsid w:val="00D47B89"/>
    <w:rsid w:val="00D51C62"/>
    <w:rsid w:val="00D53A3A"/>
    <w:rsid w:val="00D570CD"/>
    <w:rsid w:val="00D571F1"/>
    <w:rsid w:val="00D579C6"/>
    <w:rsid w:val="00D6178C"/>
    <w:rsid w:val="00D6247C"/>
    <w:rsid w:val="00D63DD3"/>
    <w:rsid w:val="00D64C68"/>
    <w:rsid w:val="00D6589C"/>
    <w:rsid w:val="00D67593"/>
    <w:rsid w:val="00D67DA3"/>
    <w:rsid w:val="00D711EB"/>
    <w:rsid w:val="00D724B6"/>
    <w:rsid w:val="00D73042"/>
    <w:rsid w:val="00D75B3F"/>
    <w:rsid w:val="00D75C47"/>
    <w:rsid w:val="00D83978"/>
    <w:rsid w:val="00D865FE"/>
    <w:rsid w:val="00D873D4"/>
    <w:rsid w:val="00D92261"/>
    <w:rsid w:val="00D92F9C"/>
    <w:rsid w:val="00D94342"/>
    <w:rsid w:val="00D96108"/>
    <w:rsid w:val="00D97979"/>
    <w:rsid w:val="00DA05AF"/>
    <w:rsid w:val="00DA0A72"/>
    <w:rsid w:val="00DA1B5E"/>
    <w:rsid w:val="00DA1C5B"/>
    <w:rsid w:val="00DA40A1"/>
    <w:rsid w:val="00DA5764"/>
    <w:rsid w:val="00DA704F"/>
    <w:rsid w:val="00DA75EB"/>
    <w:rsid w:val="00DA7609"/>
    <w:rsid w:val="00DB0893"/>
    <w:rsid w:val="00DB0A5F"/>
    <w:rsid w:val="00DB0CAD"/>
    <w:rsid w:val="00DB3AEC"/>
    <w:rsid w:val="00DC2152"/>
    <w:rsid w:val="00DC26A3"/>
    <w:rsid w:val="00DC2D8E"/>
    <w:rsid w:val="00DC382B"/>
    <w:rsid w:val="00DC386B"/>
    <w:rsid w:val="00DC4548"/>
    <w:rsid w:val="00DC5FF6"/>
    <w:rsid w:val="00DD3107"/>
    <w:rsid w:val="00DD47F2"/>
    <w:rsid w:val="00DD4F81"/>
    <w:rsid w:val="00DD525B"/>
    <w:rsid w:val="00DD7406"/>
    <w:rsid w:val="00DD7D26"/>
    <w:rsid w:val="00DE1679"/>
    <w:rsid w:val="00DE2483"/>
    <w:rsid w:val="00DF167A"/>
    <w:rsid w:val="00DF19AB"/>
    <w:rsid w:val="00DF2673"/>
    <w:rsid w:val="00DF27BC"/>
    <w:rsid w:val="00DF2BCA"/>
    <w:rsid w:val="00DF2F87"/>
    <w:rsid w:val="00DF5410"/>
    <w:rsid w:val="00DF62B7"/>
    <w:rsid w:val="00DF7272"/>
    <w:rsid w:val="00E016F8"/>
    <w:rsid w:val="00E03D9F"/>
    <w:rsid w:val="00E05573"/>
    <w:rsid w:val="00E07ADE"/>
    <w:rsid w:val="00E14811"/>
    <w:rsid w:val="00E14C85"/>
    <w:rsid w:val="00E14F55"/>
    <w:rsid w:val="00E151C6"/>
    <w:rsid w:val="00E15B72"/>
    <w:rsid w:val="00E208BF"/>
    <w:rsid w:val="00E22FAE"/>
    <w:rsid w:val="00E24AE1"/>
    <w:rsid w:val="00E25448"/>
    <w:rsid w:val="00E25AA0"/>
    <w:rsid w:val="00E260EB"/>
    <w:rsid w:val="00E27883"/>
    <w:rsid w:val="00E27F01"/>
    <w:rsid w:val="00E27FFA"/>
    <w:rsid w:val="00E30403"/>
    <w:rsid w:val="00E308B9"/>
    <w:rsid w:val="00E324D8"/>
    <w:rsid w:val="00E33EAE"/>
    <w:rsid w:val="00E34955"/>
    <w:rsid w:val="00E34A03"/>
    <w:rsid w:val="00E35FA2"/>
    <w:rsid w:val="00E37491"/>
    <w:rsid w:val="00E37AEF"/>
    <w:rsid w:val="00E42251"/>
    <w:rsid w:val="00E43FFE"/>
    <w:rsid w:val="00E4547D"/>
    <w:rsid w:val="00E45B3F"/>
    <w:rsid w:val="00E461D2"/>
    <w:rsid w:val="00E46363"/>
    <w:rsid w:val="00E544E4"/>
    <w:rsid w:val="00E570B6"/>
    <w:rsid w:val="00E57611"/>
    <w:rsid w:val="00E5767A"/>
    <w:rsid w:val="00E63B68"/>
    <w:rsid w:val="00E65B20"/>
    <w:rsid w:val="00E67AB9"/>
    <w:rsid w:val="00E7004E"/>
    <w:rsid w:val="00E722B1"/>
    <w:rsid w:val="00E72535"/>
    <w:rsid w:val="00E7302F"/>
    <w:rsid w:val="00E7500A"/>
    <w:rsid w:val="00E75A24"/>
    <w:rsid w:val="00E80FCB"/>
    <w:rsid w:val="00E81F6B"/>
    <w:rsid w:val="00E83EDF"/>
    <w:rsid w:val="00E84C6E"/>
    <w:rsid w:val="00E85157"/>
    <w:rsid w:val="00E92CCC"/>
    <w:rsid w:val="00E938CB"/>
    <w:rsid w:val="00E94E79"/>
    <w:rsid w:val="00E96811"/>
    <w:rsid w:val="00E978BD"/>
    <w:rsid w:val="00EA31FB"/>
    <w:rsid w:val="00EA4582"/>
    <w:rsid w:val="00EA6C3D"/>
    <w:rsid w:val="00EA6C9F"/>
    <w:rsid w:val="00EA7628"/>
    <w:rsid w:val="00EA77BD"/>
    <w:rsid w:val="00EB0B42"/>
    <w:rsid w:val="00EB377B"/>
    <w:rsid w:val="00EB5D75"/>
    <w:rsid w:val="00EB6D6B"/>
    <w:rsid w:val="00EB71D2"/>
    <w:rsid w:val="00EB7FC5"/>
    <w:rsid w:val="00EC1CDD"/>
    <w:rsid w:val="00EC52F2"/>
    <w:rsid w:val="00ED3C85"/>
    <w:rsid w:val="00ED7FC2"/>
    <w:rsid w:val="00EE0A3F"/>
    <w:rsid w:val="00EE190B"/>
    <w:rsid w:val="00EE2703"/>
    <w:rsid w:val="00EE2C50"/>
    <w:rsid w:val="00EE3E3D"/>
    <w:rsid w:val="00EE4696"/>
    <w:rsid w:val="00EE4FA6"/>
    <w:rsid w:val="00EE6D09"/>
    <w:rsid w:val="00EF08A6"/>
    <w:rsid w:val="00EF2DEB"/>
    <w:rsid w:val="00EF31C0"/>
    <w:rsid w:val="00EF52B8"/>
    <w:rsid w:val="00EF64A5"/>
    <w:rsid w:val="00EF68E5"/>
    <w:rsid w:val="00EF7067"/>
    <w:rsid w:val="00EF7218"/>
    <w:rsid w:val="00EF79CE"/>
    <w:rsid w:val="00EF7EC5"/>
    <w:rsid w:val="00F033EF"/>
    <w:rsid w:val="00F04EB7"/>
    <w:rsid w:val="00F059F2"/>
    <w:rsid w:val="00F06614"/>
    <w:rsid w:val="00F06C1D"/>
    <w:rsid w:val="00F07709"/>
    <w:rsid w:val="00F1093E"/>
    <w:rsid w:val="00F10ABE"/>
    <w:rsid w:val="00F11008"/>
    <w:rsid w:val="00F160C3"/>
    <w:rsid w:val="00F160E8"/>
    <w:rsid w:val="00F1644B"/>
    <w:rsid w:val="00F22CEB"/>
    <w:rsid w:val="00F22D87"/>
    <w:rsid w:val="00F2369A"/>
    <w:rsid w:val="00F2543B"/>
    <w:rsid w:val="00F2643B"/>
    <w:rsid w:val="00F277E2"/>
    <w:rsid w:val="00F3135A"/>
    <w:rsid w:val="00F329C5"/>
    <w:rsid w:val="00F337A3"/>
    <w:rsid w:val="00F33FC4"/>
    <w:rsid w:val="00F3576E"/>
    <w:rsid w:val="00F36D43"/>
    <w:rsid w:val="00F37BC6"/>
    <w:rsid w:val="00F40055"/>
    <w:rsid w:val="00F4363B"/>
    <w:rsid w:val="00F44105"/>
    <w:rsid w:val="00F4417C"/>
    <w:rsid w:val="00F44C2C"/>
    <w:rsid w:val="00F45CC6"/>
    <w:rsid w:val="00F51607"/>
    <w:rsid w:val="00F53414"/>
    <w:rsid w:val="00F562E5"/>
    <w:rsid w:val="00F600F9"/>
    <w:rsid w:val="00F61BD2"/>
    <w:rsid w:val="00F64918"/>
    <w:rsid w:val="00F656C5"/>
    <w:rsid w:val="00F65A2D"/>
    <w:rsid w:val="00F67B3C"/>
    <w:rsid w:val="00F7095C"/>
    <w:rsid w:val="00F70E47"/>
    <w:rsid w:val="00F71ED0"/>
    <w:rsid w:val="00F72B30"/>
    <w:rsid w:val="00F73B02"/>
    <w:rsid w:val="00F73C18"/>
    <w:rsid w:val="00F7505F"/>
    <w:rsid w:val="00F75FDD"/>
    <w:rsid w:val="00F769A5"/>
    <w:rsid w:val="00F80A99"/>
    <w:rsid w:val="00F84CF2"/>
    <w:rsid w:val="00F869BC"/>
    <w:rsid w:val="00F9032F"/>
    <w:rsid w:val="00F90A24"/>
    <w:rsid w:val="00F90AF8"/>
    <w:rsid w:val="00F94DC3"/>
    <w:rsid w:val="00F94F67"/>
    <w:rsid w:val="00F95D75"/>
    <w:rsid w:val="00F9671A"/>
    <w:rsid w:val="00F97205"/>
    <w:rsid w:val="00FA0D65"/>
    <w:rsid w:val="00FA1B72"/>
    <w:rsid w:val="00FA7DDA"/>
    <w:rsid w:val="00FB0E2E"/>
    <w:rsid w:val="00FB35CD"/>
    <w:rsid w:val="00FB3706"/>
    <w:rsid w:val="00FB3724"/>
    <w:rsid w:val="00FB3E06"/>
    <w:rsid w:val="00FB438E"/>
    <w:rsid w:val="00FB5B6B"/>
    <w:rsid w:val="00FB6B92"/>
    <w:rsid w:val="00FB7554"/>
    <w:rsid w:val="00FC0F36"/>
    <w:rsid w:val="00FC1172"/>
    <w:rsid w:val="00FC1DE8"/>
    <w:rsid w:val="00FC1ED5"/>
    <w:rsid w:val="00FC6240"/>
    <w:rsid w:val="00FC6711"/>
    <w:rsid w:val="00FC6DB5"/>
    <w:rsid w:val="00FC7946"/>
    <w:rsid w:val="00FD19E7"/>
    <w:rsid w:val="00FD1CBB"/>
    <w:rsid w:val="00FD21F6"/>
    <w:rsid w:val="00FD2C39"/>
    <w:rsid w:val="00FE1479"/>
    <w:rsid w:val="00FE2ED6"/>
    <w:rsid w:val="00FE41B3"/>
    <w:rsid w:val="00FE471A"/>
    <w:rsid w:val="00FE4CB6"/>
    <w:rsid w:val="00FE5458"/>
    <w:rsid w:val="00FE64B6"/>
    <w:rsid w:val="00FE71C4"/>
    <w:rsid w:val="00FE74AA"/>
    <w:rsid w:val="00FE74F2"/>
    <w:rsid w:val="00FE7D8E"/>
    <w:rsid w:val="00FF0478"/>
    <w:rsid w:val="00FF144D"/>
    <w:rsid w:val="00FF6AFB"/>
    <w:rsid w:val="00FF75CA"/>
    <w:rsid w:val="00FF794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0C51"/>
    <w:pPr>
      <w:ind w:left="720"/>
      <w:contextualSpacing/>
    </w:pPr>
  </w:style>
  <w:style w:type="paragraph" w:styleId="Footer">
    <w:name w:val="footer"/>
    <w:basedOn w:val="Normal"/>
    <w:link w:val="FooterChar"/>
    <w:uiPriority w:val="99"/>
    <w:rsid w:val="00190C5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90C51"/>
    <w:rPr>
      <w:rFonts w:ascii="Calibri" w:hAnsi="Calibri" w:cs="Times New Roman"/>
    </w:rPr>
  </w:style>
  <w:style w:type="table" w:styleId="TableGrid">
    <w:name w:val="Table Grid"/>
    <w:basedOn w:val="TableNormal"/>
    <w:uiPriority w:val="99"/>
    <w:rsid w:val="00641F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B5B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741"/>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2</Pages>
  <Words>445</Words>
  <Characters>2539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FINANCE – NOVEMBER 2015</dc:title>
  <dc:subject/>
  <dc:creator>Linda Henry</dc:creator>
  <cp:keywords/>
  <dc:description/>
  <cp:lastModifiedBy>Jano Rochefort</cp:lastModifiedBy>
  <cp:revision>37</cp:revision>
  <cp:lastPrinted>2017-11-08T15:24:00Z</cp:lastPrinted>
  <dcterms:created xsi:type="dcterms:W3CDTF">2017-11-20T15:11:00Z</dcterms:created>
  <dcterms:modified xsi:type="dcterms:W3CDTF">2017-12-20T09:03:00Z</dcterms:modified>
</cp:coreProperties>
</file>